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1534" w14:textId="77777777" w:rsidR="00B06F15" w:rsidRDefault="00B06F15" w:rsidP="00DF3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de noviembre de 2021</w:t>
      </w:r>
    </w:p>
    <w:p w14:paraId="394C65F3" w14:textId="77777777" w:rsidR="00B06F15" w:rsidRDefault="004577D3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06F15">
        <w:rPr>
          <w:rFonts w:ascii="Arial" w:hAnsi="Arial" w:cs="Arial"/>
          <w:sz w:val="24"/>
          <w:szCs w:val="24"/>
        </w:rPr>
        <w:t xml:space="preserve">La Consejera de Salud del Gobierno de Navarra, en relación con la </w:t>
      </w:r>
      <w:r w:rsidR="00DF3182" w:rsidRPr="00B06F15">
        <w:rPr>
          <w:rFonts w:ascii="Arial" w:hAnsi="Arial" w:cs="Arial"/>
          <w:sz w:val="24"/>
          <w:szCs w:val="24"/>
        </w:rPr>
        <w:t>pregunta escrita</w:t>
      </w:r>
      <w:r w:rsidRPr="00B06F15">
        <w:rPr>
          <w:rFonts w:ascii="Arial" w:hAnsi="Arial" w:cs="Arial"/>
          <w:sz w:val="24"/>
          <w:szCs w:val="24"/>
        </w:rPr>
        <w:t xml:space="preserve"> (10-21-PES-00322)</w:t>
      </w:r>
      <w:r w:rsidR="00DF3182" w:rsidRPr="00B06F15">
        <w:rPr>
          <w:rFonts w:ascii="Arial" w:hAnsi="Arial" w:cs="Arial"/>
          <w:sz w:val="24"/>
          <w:szCs w:val="24"/>
        </w:rPr>
        <w:t xml:space="preserve"> presentada por la Parlamentaria</w:t>
      </w:r>
      <w:r w:rsidRPr="00B06F15">
        <w:rPr>
          <w:rFonts w:ascii="Arial" w:hAnsi="Arial" w:cs="Arial"/>
          <w:sz w:val="24"/>
          <w:szCs w:val="24"/>
        </w:rPr>
        <w:t xml:space="preserve"> Foral Ilma. Sr. D</w:t>
      </w:r>
      <w:r w:rsidR="00B06F15">
        <w:rPr>
          <w:rFonts w:ascii="Arial" w:hAnsi="Arial" w:cs="Arial"/>
          <w:sz w:val="24"/>
          <w:szCs w:val="24"/>
        </w:rPr>
        <w:t>.</w:t>
      </w:r>
      <w:r w:rsidR="00DF3182" w:rsidRPr="00B06F15">
        <w:rPr>
          <w:rFonts w:ascii="Arial" w:hAnsi="Arial" w:cs="Arial"/>
          <w:sz w:val="24"/>
          <w:szCs w:val="24"/>
        </w:rPr>
        <w:t>ª</w:t>
      </w:r>
      <w:r w:rsidRPr="00B06F15">
        <w:rPr>
          <w:rFonts w:ascii="Arial" w:hAnsi="Arial" w:cs="Arial"/>
          <w:sz w:val="24"/>
          <w:szCs w:val="24"/>
        </w:rPr>
        <w:t xml:space="preserve"> Cri</w:t>
      </w:r>
      <w:r w:rsidR="00DF3182" w:rsidRPr="00B06F15">
        <w:rPr>
          <w:rFonts w:ascii="Arial" w:hAnsi="Arial" w:cs="Arial"/>
          <w:sz w:val="24"/>
          <w:szCs w:val="24"/>
        </w:rPr>
        <w:t>stina Ibarrola Guillén, adscrita</w:t>
      </w:r>
      <w:r w:rsidRPr="00B06F15">
        <w:rPr>
          <w:rFonts w:ascii="Arial" w:hAnsi="Arial" w:cs="Arial"/>
          <w:sz w:val="24"/>
          <w:szCs w:val="24"/>
        </w:rPr>
        <w:t xml:space="preserve"> al Grupo Parlamentario de </w:t>
      </w:r>
      <w:r w:rsidR="00B06F15" w:rsidRPr="00B06F15">
        <w:rPr>
          <w:rFonts w:ascii="Arial" w:hAnsi="Arial" w:cs="Arial"/>
          <w:sz w:val="24"/>
          <w:szCs w:val="24"/>
        </w:rPr>
        <w:t xml:space="preserve">Navarra Suma </w:t>
      </w:r>
      <w:r w:rsidR="00DF3182" w:rsidRPr="00B06F15">
        <w:rPr>
          <w:rFonts w:ascii="Arial" w:hAnsi="Arial" w:cs="Arial"/>
          <w:sz w:val="24"/>
          <w:szCs w:val="24"/>
        </w:rPr>
        <w:t>que solicita información sobre “</w:t>
      </w:r>
      <w:r w:rsidR="00DF3182" w:rsidRPr="00B06F15">
        <w:rPr>
          <w:rFonts w:ascii="Arial" w:hAnsi="Arial" w:cs="Arial"/>
          <w:bCs/>
          <w:sz w:val="24"/>
          <w:szCs w:val="24"/>
          <w:lang w:val="es-ES_tradnl"/>
        </w:rPr>
        <w:t>¿Cuál es la a</w:t>
      </w:r>
      <w:proofErr w:type="spellStart"/>
      <w:r w:rsidR="00B06F15" w:rsidRPr="00B06F15">
        <w:rPr>
          <w:rFonts w:ascii="Arial" w:hAnsi="Arial" w:cs="Arial"/>
          <w:bCs/>
          <w:sz w:val="24"/>
          <w:szCs w:val="24"/>
        </w:rPr>
        <w:t>ctividad</w:t>
      </w:r>
      <w:proofErr w:type="spellEnd"/>
      <w:r w:rsidR="00DF3182" w:rsidRPr="00B06F15">
        <w:rPr>
          <w:rFonts w:ascii="Arial" w:hAnsi="Arial" w:cs="Arial"/>
          <w:bCs/>
          <w:sz w:val="24"/>
          <w:szCs w:val="24"/>
        </w:rPr>
        <w:t xml:space="preserve"> realizada por el Departamento de Salud entre el 1 de enero y el 30 de septiembre de 2021 en el programa oportunista de prevención de cáncer de cuello uterino?”, </w:t>
      </w:r>
      <w:r w:rsidRPr="00B06F15">
        <w:rPr>
          <w:rFonts w:ascii="Arial" w:hAnsi="Arial" w:cs="Arial"/>
          <w:sz w:val="24"/>
          <w:szCs w:val="24"/>
        </w:rPr>
        <w:t>tiene el honor de remitirle la siguiente información:</w:t>
      </w:r>
    </w:p>
    <w:p w14:paraId="42EFF112" w14:textId="77777777" w:rsidR="00B06F15" w:rsidRDefault="00D44D36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06F15">
        <w:rPr>
          <w:rFonts w:ascii="Arial" w:hAnsi="Arial" w:cs="Arial"/>
          <w:sz w:val="24"/>
          <w:szCs w:val="24"/>
        </w:rPr>
        <w:t>El programa de prevención de cáncer de cuello uterino se realiza en los CASSYR, en agendas de matronas</w:t>
      </w:r>
      <w:r w:rsidR="00AB40D0" w:rsidRPr="00B06F15">
        <w:rPr>
          <w:rFonts w:ascii="Arial" w:hAnsi="Arial" w:cs="Arial"/>
          <w:sz w:val="24"/>
          <w:szCs w:val="24"/>
        </w:rPr>
        <w:t xml:space="preserve">, </w:t>
      </w:r>
      <w:r w:rsidR="00725F87" w:rsidRPr="00B06F15">
        <w:rPr>
          <w:rFonts w:ascii="Arial" w:hAnsi="Arial" w:cs="Arial"/>
          <w:sz w:val="24"/>
          <w:szCs w:val="24"/>
        </w:rPr>
        <w:t>si bien</w:t>
      </w:r>
      <w:r w:rsidR="00AB40D0" w:rsidRPr="00B06F15">
        <w:rPr>
          <w:rFonts w:ascii="Arial" w:hAnsi="Arial" w:cs="Arial"/>
          <w:sz w:val="24"/>
          <w:szCs w:val="24"/>
        </w:rPr>
        <w:t xml:space="preserve"> no en todas se realiza el cribado ya que pueden hacer otras actividades.</w:t>
      </w:r>
      <w:r w:rsidR="00EB59B7" w:rsidRPr="00B06F15">
        <w:rPr>
          <w:rFonts w:ascii="Arial" w:hAnsi="Arial" w:cs="Arial"/>
          <w:sz w:val="24"/>
          <w:szCs w:val="24"/>
        </w:rPr>
        <w:t xml:space="preserve"> </w:t>
      </w:r>
    </w:p>
    <w:p w14:paraId="0A00188F" w14:textId="77777777" w:rsidR="00B06F15" w:rsidRDefault="00725F8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06F15">
        <w:rPr>
          <w:rFonts w:ascii="Arial" w:hAnsi="Arial" w:cs="Arial"/>
          <w:sz w:val="24"/>
          <w:szCs w:val="24"/>
        </w:rPr>
        <w:t>Explicado esto</w:t>
      </w:r>
      <w:r w:rsidR="00AB40D0" w:rsidRPr="00B06F15">
        <w:rPr>
          <w:rFonts w:ascii="Arial" w:hAnsi="Arial" w:cs="Arial"/>
          <w:sz w:val="24"/>
          <w:szCs w:val="24"/>
        </w:rPr>
        <w:t>, como dato más</w:t>
      </w:r>
      <w:r w:rsidRPr="00B06F15">
        <w:rPr>
          <w:rFonts w:ascii="Arial" w:hAnsi="Arial" w:cs="Arial"/>
          <w:sz w:val="24"/>
          <w:szCs w:val="24"/>
        </w:rPr>
        <w:t xml:space="preserve"> fiable para medir el programa se han tomado </w:t>
      </w:r>
      <w:r w:rsidR="00AB40D0" w:rsidRPr="00B06F15">
        <w:rPr>
          <w:rFonts w:ascii="Arial" w:hAnsi="Arial" w:cs="Arial"/>
          <w:sz w:val="24"/>
          <w:szCs w:val="24"/>
        </w:rPr>
        <w:t>las muestras de citología registradas en An</w:t>
      </w:r>
      <w:r w:rsidRPr="00B06F15">
        <w:rPr>
          <w:rFonts w:ascii="Arial" w:hAnsi="Arial" w:cs="Arial"/>
          <w:sz w:val="24"/>
          <w:szCs w:val="24"/>
        </w:rPr>
        <w:t xml:space="preserve">atomía Patológica en </w:t>
      </w:r>
      <w:proofErr w:type="spellStart"/>
      <w:r w:rsidRPr="00B06F15">
        <w:rPr>
          <w:rFonts w:ascii="Arial" w:hAnsi="Arial" w:cs="Arial"/>
          <w:sz w:val="24"/>
          <w:szCs w:val="24"/>
        </w:rPr>
        <w:t>Gespath</w:t>
      </w:r>
      <w:proofErr w:type="spellEnd"/>
      <w:r w:rsidRPr="00B06F15">
        <w:rPr>
          <w:rFonts w:ascii="Arial" w:hAnsi="Arial" w:cs="Arial"/>
          <w:sz w:val="24"/>
          <w:szCs w:val="24"/>
        </w:rPr>
        <w:t>, do</w:t>
      </w:r>
      <w:r w:rsidR="00AB40D0" w:rsidRPr="00B06F15">
        <w:rPr>
          <w:rFonts w:ascii="Arial" w:hAnsi="Arial" w:cs="Arial"/>
          <w:sz w:val="24"/>
          <w:szCs w:val="24"/>
        </w:rPr>
        <w:t>nde todas corresponden a citologías de cuello uterino y prácticamente</w:t>
      </w:r>
      <w:r w:rsidR="00EB59B7" w:rsidRPr="00B06F15">
        <w:rPr>
          <w:rFonts w:ascii="Arial" w:hAnsi="Arial" w:cs="Arial"/>
          <w:sz w:val="24"/>
          <w:szCs w:val="24"/>
        </w:rPr>
        <w:t xml:space="preserve"> la mayoría (95%) son del Programa</w:t>
      </w:r>
      <w:r w:rsidRPr="00B06F15">
        <w:rPr>
          <w:rFonts w:ascii="Arial" w:hAnsi="Arial" w:cs="Arial"/>
          <w:sz w:val="24"/>
          <w:szCs w:val="24"/>
        </w:rPr>
        <w:t xml:space="preserve">. Excepcionalmente, aunque no es habitual, podría </w:t>
      </w:r>
      <w:r w:rsidR="00AB40D0" w:rsidRPr="00B06F15">
        <w:rPr>
          <w:rFonts w:ascii="Arial" w:hAnsi="Arial" w:cs="Arial"/>
          <w:sz w:val="24"/>
          <w:szCs w:val="24"/>
        </w:rPr>
        <w:t>haber alguna solicitada por ginecólog</w:t>
      </w:r>
      <w:r w:rsidRPr="00B06F15">
        <w:rPr>
          <w:rFonts w:ascii="Arial" w:hAnsi="Arial" w:cs="Arial"/>
          <w:sz w:val="24"/>
          <w:szCs w:val="24"/>
        </w:rPr>
        <w:t>os en preoperatorios o consulta, siendo en ese caso difíciles de identificar si no se dispone</w:t>
      </w:r>
      <w:r w:rsidR="00EB59B7" w:rsidRPr="00B06F15">
        <w:rPr>
          <w:rFonts w:ascii="Arial" w:hAnsi="Arial" w:cs="Arial"/>
          <w:sz w:val="24"/>
          <w:szCs w:val="24"/>
        </w:rPr>
        <w:t xml:space="preserve"> del motivo de solicitud en el volante de AP.</w:t>
      </w:r>
    </w:p>
    <w:p w14:paraId="40BAD155" w14:textId="50F8FC91" w:rsidR="00B06F15" w:rsidRDefault="00AB40D0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06F15">
        <w:rPr>
          <w:rFonts w:ascii="Arial" w:hAnsi="Arial" w:cs="Arial"/>
          <w:sz w:val="24"/>
          <w:szCs w:val="24"/>
        </w:rPr>
        <w:t>E</w:t>
      </w:r>
      <w:r w:rsidR="00725F87" w:rsidRPr="00B06F15">
        <w:rPr>
          <w:rFonts w:ascii="Arial" w:hAnsi="Arial" w:cs="Arial"/>
          <w:sz w:val="24"/>
          <w:szCs w:val="24"/>
        </w:rPr>
        <w:t>n la siguiente tabla aparecen</w:t>
      </w:r>
      <w:r w:rsidRPr="00B06F15">
        <w:rPr>
          <w:rFonts w:ascii="Arial" w:hAnsi="Arial" w:cs="Arial"/>
          <w:sz w:val="24"/>
          <w:szCs w:val="24"/>
        </w:rPr>
        <w:t xml:space="preserve"> recogid</w:t>
      </w:r>
      <w:r w:rsidR="00725F87" w:rsidRPr="00B06F15">
        <w:rPr>
          <w:rFonts w:ascii="Arial" w:hAnsi="Arial" w:cs="Arial"/>
          <w:sz w:val="24"/>
          <w:szCs w:val="24"/>
        </w:rPr>
        <w:t>as las muestras recibidas de toda Navarra:</w:t>
      </w:r>
    </w:p>
    <w:p w14:paraId="7AFE1559" w14:textId="0085ECE6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CDDE6E2" w14:textId="57EF2FD6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E0B11E1" w14:textId="59B99A89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06A63A5" w14:textId="4C7D7DAB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54AE2F7" w14:textId="24F1C90A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ABA5E05" w14:textId="0AB5DA69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D889388" w14:textId="7B90BABE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A59126A" w14:textId="46247567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FB8C4DC" w14:textId="6E6520F5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8AE4CB8" w14:textId="11C1F01C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8251DAA" w14:textId="22EFE524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8365C82" w14:textId="0887DD8B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F4AC9B4" w14:textId="5328DEAC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1F355FB" w14:textId="4F3674CB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72B7E30" w14:textId="5A94ED99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E6BF1A8" w14:textId="2E22832A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D0EA085" w14:textId="35310C59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5B379E4" w14:textId="4157E536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4012A19" w14:textId="1BB8E6FD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F822C96" w14:textId="5FF54491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F5452DA" w14:textId="40FB6FC7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8FC056E" w14:textId="77777777" w:rsidR="00606BD7" w:rsidRDefault="00606BD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9FD8A3C" w14:textId="77777777" w:rsidR="00D44D36" w:rsidRPr="00B06F15" w:rsidRDefault="00D44D36">
      <w:pPr>
        <w:rPr>
          <w:rFonts w:ascii="Arial" w:hAnsi="Arial" w:cs="Arial"/>
          <w:sz w:val="24"/>
          <w:szCs w:val="24"/>
        </w:rPr>
      </w:pPr>
    </w:p>
    <w:tbl>
      <w:tblPr>
        <w:tblW w:w="4125" w:type="dxa"/>
        <w:tblInd w:w="2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785"/>
        <w:gridCol w:w="785"/>
        <w:gridCol w:w="787"/>
      </w:tblGrid>
      <w:tr w:rsidR="00EB59B7" w:rsidRPr="00606BD7" w14:paraId="0055CCD6" w14:textId="77777777" w:rsidTr="00606BD7">
        <w:trPr>
          <w:trHeight w:val="20"/>
        </w:trPr>
        <w:tc>
          <w:tcPr>
            <w:tcW w:w="4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EAD1043" w14:textId="77777777" w:rsidR="00EB59B7" w:rsidRPr="00606BD7" w:rsidRDefault="00EB59B7" w:rsidP="00606BD7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CITOLOGÍAS Gine</w:t>
            </w:r>
            <w:r w:rsidR="004577D3"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cología</w:t>
            </w:r>
          </w:p>
        </w:tc>
      </w:tr>
      <w:tr w:rsidR="00EB59B7" w:rsidRPr="00606BD7" w14:paraId="0287D2B1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CFD5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1105" w14:textId="77777777" w:rsidR="00EB59B7" w:rsidRPr="00606BD7" w:rsidRDefault="00EB59B7" w:rsidP="00606BD7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D199" w14:textId="77777777" w:rsidR="00EB59B7" w:rsidRPr="00606BD7" w:rsidRDefault="00EB59B7" w:rsidP="00606BD7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99E5" w14:textId="77777777" w:rsidR="00EB59B7" w:rsidRPr="00606BD7" w:rsidRDefault="00EB59B7" w:rsidP="00606BD7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2019</w:t>
            </w:r>
          </w:p>
        </w:tc>
      </w:tr>
      <w:tr w:rsidR="00EB59B7" w:rsidRPr="00606BD7" w14:paraId="1D66AC8D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A8461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539EF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2706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553F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2933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4069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3419</w:t>
            </w:r>
          </w:p>
        </w:tc>
      </w:tr>
      <w:tr w:rsidR="00EB59B7" w:rsidRPr="00606BD7" w14:paraId="2316980B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5DBD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6DE33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4046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0964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3915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2A62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4036</w:t>
            </w:r>
          </w:p>
        </w:tc>
      </w:tr>
      <w:tr w:rsidR="00EB59B7" w:rsidRPr="00606BD7" w14:paraId="0CA3FEE1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9871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F49A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5217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91B5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2639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BDD1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4462</w:t>
            </w:r>
          </w:p>
        </w:tc>
      </w:tr>
      <w:tr w:rsidR="00EB59B7" w:rsidRPr="00606BD7" w14:paraId="399F973F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AC46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A530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3960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FF46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417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FC4B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2931</w:t>
            </w:r>
          </w:p>
        </w:tc>
      </w:tr>
      <w:tr w:rsidR="00EB59B7" w:rsidRPr="00606BD7" w14:paraId="31C68CE6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2919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77C6B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4959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1AFF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1498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6182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3761</w:t>
            </w:r>
          </w:p>
        </w:tc>
      </w:tr>
      <w:tr w:rsidR="00EB59B7" w:rsidRPr="00606BD7" w14:paraId="5A73A232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10C6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83EC5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4599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CBFF1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2522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591E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3728</w:t>
            </w:r>
          </w:p>
        </w:tc>
      </w:tr>
      <w:tr w:rsidR="00EB59B7" w:rsidRPr="00606BD7" w14:paraId="13FC5963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5140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CC1B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2397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0912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1903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A22C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2760</w:t>
            </w:r>
          </w:p>
        </w:tc>
      </w:tr>
      <w:tr w:rsidR="00EB59B7" w:rsidRPr="00606BD7" w14:paraId="72574947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F7EA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BAC0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2313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436D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1771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60D2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2446</w:t>
            </w:r>
          </w:p>
        </w:tc>
      </w:tr>
      <w:tr w:rsidR="00EB59B7" w:rsidRPr="00606BD7" w14:paraId="1B0EABDA" w14:textId="77777777" w:rsidTr="00606BD7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25B3" w14:textId="77777777" w:rsidR="00EB59B7" w:rsidRPr="00606BD7" w:rsidRDefault="00EB59B7" w:rsidP="00606BD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1613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3944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ACC6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2764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E18C" w14:textId="77777777" w:rsidR="00EB59B7" w:rsidRPr="00606BD7" w:rsidRDefault="00EB59B7" w:rsidP="00606BD7">
            <w:pPr>
              <w:spacing w:before="20" w:after="20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606B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3184</w:t>
            </w:r>
          </w:p>
        </w:tc>
      </w:tr>
    </w:tbl>
    <w:p w14:paraId="1CE38491" w14:textId="77777777" w:rsidR="00B06F15" w:rsidRDefault="00B06F15">
      <w:pPr>
        <w:rPr>
          <w:rFonts w:ascii="Arial" w:hAnsi="Arial" w:cs="Arial"/>
          <w:sz w:val="24"/>
          <w:szCs w:val="24"/>
        </w:rPr>
      </w:pPr>
    </w:p>
    <w:p w14:paraId="5F617542" w14:textId="21679461" w:rsidR="00B06F15" w:rsidRDefault="00B06F15">
      <w:pPr>
        <w:rPr>
          <w:rFonts w:ascii="Arial" w:hAnsi="Arial" w:cs="Arial"/>
          <w:sz w:val="24"/>
          <w:szCs w:val="24"/>
        </w:rPr>
      </w:pPr>
    </w:p>
    <w:p w14:paraId="38DC42DD" w14:textId="77777777" w:rsidR="00B06F15" w:rsidRDefault="00B06F15">
      <w:pPr>
        <w:rPr>
          <w:rFonts w:ascii="Arial" w:hAnsi="Arial" w:cs="Arial"/>
          <w:sz w:val="24"/>
          <w:szCs w:val="24"/>
        </w:rPr>
      </w:pPr>
    </w:p>
    <w:p w14:paraId="74FDE29C" w14:textId="77777777" w:rsidR="00B06F15" w:rsidRDefault="004577D3" w:rsidP="004577D3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06F15">
        <w:rPr>
          <w:rFonts w:ascii="Arial" w:hAnsi="Arial" w:cs="Arial"/>
          <w:sz w:val="24"/>
          <w:szCs w:val="24"/>
        </w:rPr>
        <w:t>Es cuanto tengo el honor de informar en cumplimiento de lo dispuesto en el artículo 1</w:t>
      </w:r>
      <w:r w:rsidR="00DF3182" w:rsidRPr="00B06F15">
        <w:rPr>
          <w:rFonts w:ascii="Arial" w:hAnsi="Arial" w:cs="Arial"/>
          <w:sz w:val="24"/>
          <w:szCs w:val="24"/>
        </w:rPr>
        <w:t>9</w:t>
      </w:r>
      <w:r w:rsidRPr="00B06F15">
        <w:rPr>
          <w:rFonts w:ascii="Arial" w:hAnsi="Arial" w:cs="Arial"/>
          <w:sz w:val="24"/>
          <w:szCs w:val="24"/>
        </w:rPr>
        <w:t>4 del Reglamento del Parlamento de Navarra.</w:t>
      </w:r>
    </w:p>
    <w:p w14:paraId="4AEB8211" w14:textId="77777777" w:rsidR="00B06F15" w:rsidRDefault="004577D3" w:rsidP="004577D3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B06F15">
        <w:rPr>
          <w:rFonts w:ascii="Arial" w:hAnsi="Arial" w:cs="Arial"/>
          <w:sz w:val="24"/>
          <w:szCs w:val="24"/>
        </w:rPr>
        <w:t xml:space="preserve">Pamplona, </w:t>
      </w:r>
      <w:r w:rsidR="00DF3182" w:rsidRPr="00B06F15">
        <w:rPr>
          <w:rFonts w:ascii="Arial" w:hAnsi="Arial" w:cs="Arial"/>
          <w:sz w:val="24"/>
          <w:szCs w:val="24"/>
        </w:rPr>
        <w:t>10</w:t>
      </w:r>
      <w:r w:rsidRPr="00B06F15">
        <w:rPr>
          <w:rFonts w:ascii="Arial" w:hAnsi="Arial" w:cs="Arial"/>
          <w:sz w:val="24"/>
          <w:szCs w:val="24"/>
        </w:rPr>
        <w:t xml:space="preserve"> de </w:t>
      </w:r>
      <w:r w:rsidR="00DF3182" w:rsidRPr="00B06F15">
        <w:rPr>
          <w:rFonts w:ascii="Arial" w:hAnsi="Arial" w:cs="Arial"/>
          <w:sz w:val="24"/>
          <w:szCs w:val="24"/>
        </w:rPr>
        <w:t>noviembre</w:t>
      </w:r>
      <w:r w:rsidRPr="00B06F15">
        <w:rPr>
          <w:rFonts w:ascii="Arial" w:hAnsi="Arial" w:cs="Arial"/>
          <w:sz w:val="24"/>
          <w:szCs w:val="24"/>
        </w:rPr>
        <w:t xml:space="preserve"> de 2021</w:t>
      </w:r>
    </w:p>
    <w:p w14:paraId="47E9A8B5" w14:textId="77777777" w:rsidR="00B06F15" w:rsidRPr="00B06F15" w:rsidRDefault="00B06F15" w:rsidP="00B06F15">
      <w:pPr>
        <w:spacing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  <w:r w:rsidRPr="00B06F15">
        <w:rPr>
          <w:rFonts w:ascii="Arial" w:hAnsi="Arial" w:cs="Arial"/>
          <w:sz w:val="24"/>
          <w:szCs w:val="24"/>
        </w:rPr>
        <w:t>La Consejera de Salud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 xml:space="preserve">Santos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Indurá</w:t>
      </w:r>
      <w:r w:rsidR="004577D3" w:rsidRPr="00B06F15">
        <w:rPr>
          <w:rFonts w:ascii="Arial" w:hAnsi="Arial" w:cs="Arial"/>
          <w:sz w:val="24"/>
          <w:szCs w:val="24"/>
          <w:lang w:val="pt-BR"/>
        </w:rPr>
        <w:t>in</w:t>
      </w:r>
      <w:proofErr w:type="spellEnd"/>
      <w:r w:rsidR="004577D3" w:rsidRPr="00B06F1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4577D3" w:rsidRPr="00B06F15">
        <w:rPr>
          <w:rFonts w:ascii="Arial" w:hAnsi="Arial" w:cs="Arial"/>
          <w:sz w:val="24"/>
          <w:szCs w:val="24"/>
          <w:lang w:val="pt-BR"/>
        </w:rPr>
        <w:t>Orduna</w:t>
      </w:r>
      <w:proofErr w:type="spellEnd"/>
    </w:p>
    <w:p w14:paraId="69F9FC1F" w14:textId="77777777" w:rsidR="004577D3" w:rsidRPr="00B06F15" w:rsidRDefault="004577D3">
      <w:pPr>
        <w:rPr>
          <w:rFonts w:ascii="Arial" w:hAnsi="Arial" w:cs="Arial"/>
          <w:sz w:val="24"/>
          <w:szCs w:val="24"/>
        </w:rPr>
      </w:pPr>
    </w:p>
    <w:sectPr w:rsidR="004577D3" w:rsidRPr="00B06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E77C" w14:textId="77777777" w:rsidR="00B63CD2" w:rsidRDefault="00B63CD2" w:rsidP="004577D3">
      <w:r>
        <w:separator/>
      </w:r>
    </w:p>
  </w:endnote>
  <w:endnote w:type="continuationSeparator" w:id="0">
    <w:p w14:paraId="3FFE18BB" w14:textId="77777777" w:rsidR="00B63CD2" w:rsidRDefault="00B63CD2" w:rsidP="0045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24C5" w14:textId="77777777" w:rsidR="00B63CD2" w:rsidRDefault="00B63CD2" w:rsidP="004577D3">
      <w:r>
        <w:separator/>
      </w:r>
    </w:p>
  </w:footnote>
  <w:footnote w:type="continuationSeparator" w:id="0">
    <w:p w14:paraId="1B21FA8E" w14:textId="77777777" w:rsidR="00B63CD2" w:rsidRDefault="00B63CD2" w:rsidP="0045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7A7"/>
    <w:multiLevelType w:val="hybridMultilevel"/>
    <w:tmpl w:val="523C25B0"/>
    <w:lvl w:ilvl="0" w:tplc="D2EE8282">
      <w:start w:val="1"/>
      <w:numFmt w:val="decimal"/>
      <w:pStyle w:val="Estilo1"/>
      <w:lvlText w:val="%1)"/>
      <w:lvlJc w:val="left"/>
      <w:pPr>
        <w:ind w:left="720" w:hanging="360"/>
      </w:pPr>
      <w:rPr>
        <w:rFonts w:hint="default"/>
      </w:rPr>
    </w:lvl>
    <w:lvl w:ilvl="1" w:tplc="4BA66C6E">
      <w:start w:val="1"/>
      <w:numFmt w:val="lowerLetter"/>
      <w:pStyle w:val="Estilo2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36"/>
    <w:rsid w:val="00045A77"/>
    <w:rsid w:val="001A21DE"/>
    <w:rsid w:val="00207EC2"/>
    <w:rsid w:val="004577D3"/>
    <w:rsid w:val="00591E26"/>
    <w:rsid w:val="00606BD7"/>
    <w:rsid w:val="00633D35"/>
    <w:rsid w:val="006E5DEF"/>
    <w:rsid w:val="0072326C"/>
    <w:rsid w:val="00725F87"/>
    <w:rsid w:val="007B2B50"/>
    <w:rsid w:val="007F0CFC"/>
    <w:rsid w:val="00852134"/>
    <w:rsid w:val="00A25335"/>
    <w:rsid w:val="00AB40D0"/>
    <w:rsid w:val="00B06F15"/>
    <w:rsid w:val="00B63CD2"/>
    <w:rsid w:val="00B76536"/>
    <w:rsid w:val="00C224E1"/>
    <w:rsid w:val="00D44D36"/>
    <w:rsid w:val="00DF3182"/>
    <w:rsid w:val="00E9223E"/>
    <w:rsid w:val="00E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BFFC"/>
  <w15:docId w15:val="{F8109268-DB88-4200-8B87-A5CEC3A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3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Prrafodelista"/>
    <w:link w:val="Estilo1Car"/>
    <w:qFormat/>
    <w:rsid w:val="00A25335"/>
    <w:pPr>
      <w:numPr>
        <w:numId w:val="2"/>
      </w:numPr>
    </w:pPr>
    <w:rPr>
      <w:rFonts w:ascii="Arial" w:hAnsi="Arial" w:cs="Arial"/>
      <w:sz w:val="24"/>
      <w:szCs w:val="24"/>
      <w:lang w:val="es-ES_tradnl"/>
    </w:rPr>
  </w:style>
  <w:style w:type="character" w:customStyle="1" w:styleId="Estilo1Car">
    <w:name w:val="Estilo1 Car"/>
    <w:basedOn w:val="Fuentedeprrafopredeter"/>
    <w:link w:val="Estilo1"/>
    <w:rsid w:val="00A25335"/>
    <w:rPr>
      <w:rFonts w:ascii="Arial" w:hAnsi="Arial" w:cs="Arial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A25335"/>
    <w:pPr>
      <w:ind w:left="720"/>
      <w:contextualSpacing/>
    </w:pPr>
  </w:style>
  <w:style w:type="paragraph" w:customStyle="1" w:styleId="Estilo2">
    <w:name w:val="Estilo2"/>
    <w:basedOn w:val="Estilo1"/>
    <w:link w:val="Estilo2Car"/>
    <w:qFormat/>
    <w:rsid w:val="00A25335"/>
    <w:pPr>
      <w:numPr>
        <w:ilvl w:val="1"/>
        <w:numId w:val="1"/>
      </w:numPr>
    </w:pPr>
  </w:style>
  <w:style w:type="character" w:customStyle="1" w:styleId="Estilo2Car">
    <w:name w:val="Estilo2 Car"/>
    <w:basedOn w:val="Estilo1Car"/>
    <w:link w:val="Estilo2"/>
    <w:rsid w:val="00A25335"/>
    <w:rPr>
      <w:rFonts w:ascii="Arial" w:hAnsi="Arial" w:cs="Arial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577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7D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577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7D3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D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X020047</dc:creator>
  <cp:keywords/>
  <dc:description/>
  <cp:lastModifiedBy>De Santiago, Iñaki</cp:lastModifiedBy>
  <cp:revision>4</cp:revision>
  <cp:lastPrinted>2021-10-28T14:01:00Z</cp:lastPrinted>
  <dcterms:created xsi:type="dcterms:W3CDTF">2021-10-28T14:02:00Z</dcterms:created>
  <dcterms:modified xsi:type="dcterms:W3CDTF">2022-01-19T08:58:00Z</dcterms:modified>
</cp:coreProperties>
</file>