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COVID-19aren pandemiaren bilakaera aztertzeko aginte-koadroen datuei buruzkoa. Galdera 2021eko urriaren 14ko 115. Nafarroako Parlamentuko Aldizkari Ofizialean argitaratu zen.</w:t>
      </w:r>
    </w:p>
    <w:p>
      <w:pPr>
        <w:pStyle w:val="0"/>
        <w:spacing w:after="113.386" w:before="0" w:line="226" w:lineRule="exact"/>
        <w:suppressAutoHyphens w:val="false"/>
        <w:rPr>
          <w:rStyle w:val="1"/>
        </w:rPr>
      </w:pPr>
      <w:r>
        <w:rPr>
          <w:rStyle w:val="1"/>
        </w:rPr>
        <w:t xml:space="preserve">Iruñean, 2021eko azaroaren 5ean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Cristina Ibarrola Guillén andreak idatziz erantzuteko galdera aurkeztu du (10-21/PES-00309), COVID-19rako aginte-koadroari buruzko informazioa eskatzeko. Hona Nafarroako Gobernuko Osasuneko kontseilariak horri buruz ematen dion informazioa:</w:t>
      </w:r>
    </w:p>
    <w:p>
      <w:pPr>
        <w:pStyle w:val="0"/>
        <w:spacing w:after="113.386" w:before="0" w:line="226" w:lineRule="exact"/>
        <w:suppressAutoHyphens w:val="false"/>
        <w:rPr>
          <w:rStyle w:val="1"/>
        </w:rPr>
      </w:pPr>
      <w:r>
        <w:rPr>
          <w:rStyle w:val="1"/>
        </w:rPr>
        <w:t xml:space="preserve">Osasun arloko arduradunek pandemia konplexua kudeatu behar dute, ertz anitzekoa, departamentu barneko, departamentu arteko nahiz autonomia-erkidegoen arteko hainbat ekintza eskatzen dituena. Horregatik, informazio iturri asko baliatu behar izan dituzte, konbinatuak eta etengabe eboluzionatzen dutenak, erabakiak hartzen joateko eta ondorioak ebaluatzeko. Formatuak eta bertsioak askotarikoak eta aldakorrak dira. Ez da erabili zehatz-mehatz pandemiaren eboluziorako Osasun Departamentuaren aginte-koadro bat. Izan ere, Osasunbidea-Nafarroako Osasun Zerbitzuaren informazio sistemetan informazio-kontsultak denbora errealean egin ahal izateko tresna oso malguak daude, eta Osasun Publikoaren Institutuak, berriz, bere dinamikak erabiltzen ditu —maiz Osasun Ministerioarekin loturik; adierazleen datuak bidali izan dizkio fasez fase, eta testuinguruari eta bilakaerari buruzko txostenak jaso— adierazleen monitorizazio zabala eta sakona egiteko unean uneko beharren arabera.</w:t>
      </w:r>
    </w:p>
    <w:p>
      <w:pPr>
        <w:pStyle w:val="0"/>
        <w:spacing w:after="113.386" w:before="0" w:line="226" w:lineRule="exact"/>
        <w:suppressAutoHyphens w:val="false"/>
        <w:rPr>
          <w:rStyle w:val="1"/>
        </w:rPr>
      </w:pPr>
      <w:r>
        <w:rPr>
          <w:rStyle w:val="1"/>
        </w:rPr>
        <w:t xml:space="preserve">Pandemiaren kudeaketan aritu diren lantalde eta jarduleek, gainera, COVIDaren inguruko bilera formalak eta informalak egin dituzte, intentsitate eta maiztasun desberdineko faseetan, hala plangintzaren/ebaluazioaren ikuspuntutik nola kontingentzia hutsaren ikuspuntutik.</w:t>
      </w:r>
    </w:p>
    <w:p>
      <w:pPr>
        <w:pStyle w:val="0"/>
        <w:spacing w:after="113.386" w:before="0" w:line="226" w:lineRule="exact"/>
        <w:suppressAutoHyphens w:val="false"/>
        <w:rPr>
          <w:rStyle w:val="1"/>
        </w:rPr>
      </w:pPr>
      <w:r>
        <w:rPr>
          <w:rStyle w:val="1"/>
        </w:rPr>
        <w:t xml:space="preserve">Departamentu honek informazioa eman dio Parlamentuari, bai talde parlamentarioen hileroko informazio eskaera sistematikoen nahiz unean uneko eskaeren bidez, bai Osasun Batzordeko kideen ordezkariekin pandemiaren eboluzioaren une nagusietan izandako bileren bidez. Galdera hau sinatu duen parlamentaria bilera horietara gonbidatua izan da, baita parte hartu ere. Uste dut garrantzitsua dela bereiztea Gobernuak erabiltzen dituen tresnak —biziak eta etengabe eguneratzen direnak— eta kudeaketa-prozesua, batetik, eta Legebiltzarrak kontrol eginkizunerako informazioa jasotzeko duen eskubide legitimoa, bestetik.</w:t>
      </w:r>
    </w:p>
    <w:p>
      <w:pPr>
        <w:pStyle w:val="0"/>
        <w:spacing w:after="113.386" w:before="0" w:line="226" w:lineRule="exact"/>
        <w:suppressAutoHyphens w:val="false"/>
        <w:rPr>
          <w:rStyle w:val="1"/>
        </w:rPr>
      </w:pPr>
      <w:r>
        <w:rPr>
          <w:rStyle w:val="1"/>
        </w:rPr>
        <w:t xml:space="preserve">Hain zuzen, uste dugu bai egunero —Nafarroako Gobernuaren Gobernu Irekiaren bitartez eta Osasun Ministerioak Nafarroatik igorritako informazioarekin emandako txostenen bitartez—, bai astero, Osasun Publikoaren eta Lan Osasunaren Institutuak emandako buletin epidemiologikoen bitartez, edota hilero, argitaratutako bestelako txosten publikoen bitartez, pandemiaren parametro nagusi gehienak ezagutzen eta fiskalizatzen ahal direla. Informazio horren osagarri, bestalde, erantzuna eman zaie zure galderan aipatutako informazio eskaera zehatzagoei eta hilerokoei, eta halakoak ontzat eman dituzu orain arte, nahiz eta pandemiaren bilakaeraren ondorioz datu nagusiak murrizten joan diren, fenomenoa bera bezala.</w:t>
      </w:r>
    </w:p>
    <w:p>
      <w:pPr>
        <w:pStyle w:val="0"/>
        <w:spacing w:after="113.386" w:before="0" w:line="226" w:lineRule="exact"/>
        <w:suppressAutoHyphens w:val="false"/>
        <w:rPr>
          <w:rStyle w:val="1"/>
        </w:rPr>
      </w:pPr>
      <w:r>
        <w:rPr>
          <w:rStyle w:val="1"/>
        </w:rPr>
        <w:t xml:space="preserve">Dena den, aztertuko dugu nola aberastu pandemiaren azken fase honetan eta normaltasun handiagoko egoerarako trantsizioan Legebiltzarraren esku jar daitekeen aldian behingo informazioa, betiere Parlamentuak bere erabakietan eta prozedura-txostenetan ezarritako irizpideei jarraituz.</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2021eko urriaren 26an</w:t>
      </w:r>
    </w:p>
    <w:p>
      <w:pPr>
        <w:pStyle w:val="0"/>
        <w:spacing w:after="113.386" w:before="0" w:line="226" w:lineRule="exact"/>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