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31n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aurkezturiko mozioa, zeinaren bidez Nafarroako Gobernua premiatzen baita herritarrek osasun-sistema publikoarekiko izan duten konfiantza berreskuratzera.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parlamentarioari atxikia dagoen Ana Ansa Ascunce foru parlamentari andreak, Nafarroako Parlamentuko Erregelamenduan ezarritakoaren babesean, honako mozio hau aurkeztu du, Osoko Bilkuran eztabaidatu eta bozkatzeko:</w:t>
      </w:r>
    </w:p>
    <w:p>
      <w:pPr>
        <w:pStyle w:val="0"/>
        <w:suppressAutoHyphens w:val="false"/>
        <w:rPr>
          <w:rStyle w:val="1"/>
        </w:rPr>
      </w:pPr>
      <w:r>
        <w:rPr>
          <w:rStyle w:val="1"/>
        </w:rPr>
        <w:t xml:space="preserve">Pandemiako hogei hilabete hauetan denetatik ikasi behar izan dugu SARS-CoV2 birus berriari buruz, zeinak behartu gaituen epidemiologiako ohiko metodoekin batera “proba-akats” moduko beste metodo batzuk abiaraztera eta hori guztia, aldi berean, presio sozial eta ekonomikora doitzera.</w:t>
      </w:r>
    </w:p>
    <w:p>
      <w:pPr>
        <w:pStyle w:val="0"/>
        <w:suppressAutoHyphens w:val="false"/>
        <w:rPr>
          <w:rStyle w:val="1"/>
        </w:rPr>
      </w:pPr>
      <w:r>
        <w:rPr>
          <w:rStyle w:val="1"/>
        </w:rPr>
        <w:t xml:space="preserve">Zientziaren arrakasta ukaezin bat izan dugu: txerto eraginkorrak diseinatzea errekorreko denboran. Txerto horiek ahalbidetu digute infekzioaren hilkortasuna eta larritasuna nabarmen murriztea eta era berean denbora irabaztea balizko beste terapia batzuk bilatzeko.</w:t>
      </w:r>
    </w:p>
    <w:p>
      <w:pPr>
        <w:pStyle w:val="0"/>
        <w:suppressAutoHyphens w:val="false"/>
        <w:rPr>
          <w:rStyle w:val="1"/>
        </w:rPr>
      </w:pPr>
      <w:r>
        <w:rPr>
          <w:rStyle w:val="1"/>
        </w:rPr>
        <w:t xml:space="preserve">Baina txertoek ez dute geldiarazi kutsatze-ahalmena eta, berriro ere, lan-zama nagusia –kasu kopuru handiaren detekzioa eta jarraipena– gainkarga izan da jadanik gainezka eta aldez aurretik indartu gabe zegoen Oinarrizko Osasun laguntzarentzat. Ondorioz, osasun sistema osoa kinka larrian geratu da.</w:t>
      </w:r>
    </w:p>
    <w:p>
      <w:pPr>
        <w:pStyle w:val="0"/>
        <w:suppressAutoHyphens w:val="false"/>
        <w:rPr>
          <w:rStyle w:val="1"/>
        </w:rPr>
      </w:pPr>
      <w:r>
        <w:rPr>
          <w:rStyle w:val="1"/>
        </w:rPr>
        <w:t xml:space="preserve">Omicron aldaerak aurrekoen bestelako portaera du, kutsatze-ahalmen handiari batzen zaiolako, zorionez, txertatutakoendako larritasun urria. Berriro ere, zientziak ez du ziurtasunik pandemiaren bilakaeraz.</w:t>
      </w:r>
    </w:p>
    <w:p>
      <w:pPr>
        <w:pStyle w:val="0"/>
        <w:suppressAutoHyphens w:val="false"/>
        <w:rPr>
          <w:rStyle w:val="1"/>
        </w:rPr>
      </w:pPr>
      <w:r>
        <w:rPr>
          <w:rStyle w:val="1"/>
        </w:rPr>
        <w:t xml:space="preserve">Aditu asko diotenez seigarren olatu honek ekar lezake pandemiarekin bukatzeko behar dugun immunizazio masiboa, nahiz eta birusa gure artean geldi modu endemikoan, gripearekin gertatu zen bezala. Beste batzuen arabera zuhur eta tentu handiagoz jokatzeko eskatzen dute.</w:t>
      </w:r>
    </w:p>
    <w:p>
      <w:pPr>
        <w:pStyle w:val="0"/>
        <w:suppressAutoHyphens w:val="false"/>
        <w:rPr>
          <w:rStyle w:val="1"/>
        </w:rPr>
      </w:pPr>
      <w:r>
        <w:rPr>
          <w:rStyle w:val="1"/>
        </w:rPr>
        <w:t xml:space="preserve">Itxaropentsu baina zuhurtzia handienarekin, esan genezake ezen, bestelako ezaugarriak dituen beste aldaera agertu ezean (egiazko arriskua baita, txertaketa benetan unibertsala ez den bitartean), pandemiaren amaieraren egoera errealitate bat izan litekeela datozen asteetan.</w:t>
      </w:r>
    </w:p>
    <w:p>
      <w:pPr>
        <w:pStyle w:val="0"/>
        <w:suppressAutoHyphens w:val="false"/>
        <w:rPr>
          <w:rStyle w:val="1"/>
        </w:rPr>
      </w:pPr>
      <w:r>
        <w:rPr>
          <w:rStyle w:val="1"/>
        </w:rPr>
        <w:t xml:space="preserve">Beraz, badirudi agertoki berri baten aurrean gaudela, eta une egokia dugu eztabaida ireki, zenbait estrategia berrikusi eta lehenagoko akatsak zuzentzeko.</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spacing w:val="-1.919"/>
        </w:rPr>
      </w:pPr>
      <w:r>
        <w:rPr>
          <w:rStyle w:val="1"/>
          <w:spacing w:val="-1.919"/>
        </w:rPr>
        <w:t xml:space="preserve">1.- Herritarrek osasun sistema publikoarekiko izan duten konfiantza berreskura dezan, balioan jarriz osasun arloko langileen ahalegina, konpromisoa eta egindako lan ona, pandemian zehar kudeaketan zuzen egindakoak errebindikatuz eta plan bat proposatuz neurri zehatzekin, batzuk talka-neurriak eta beste batzuk epe ertainekoak, zuzentze aldera pandemiaren ondorio larrienak eta mingarrienak.</w:t>
      </w:r>
    </w:p>
    <w:p>
      <w:pPr>
        <w:pStyle w:val="0"/>
        <w:suppressAutoHyphens w:val="false"/>
        <w:rPr>
          <w:rStyle w:val="1"/>
        </w:rPr>
      </w:pPr>
      <w:r>
        <w:rPr>
          <w:rStyle w:val="1"/>
        </w:rPr>
        <w:t xml:space="preserve">2.- Osasun gaietarako komunikazio sistemak hobetu ditzan. Osasun arlorako komunikazio estrategikoaren plan bat diseina eta bultza dezan, gardentasunez eta zuhurtziaz, alferrikako alarmarik zein itxaropen hutsalik sortu gabe.</w:t>
      </w:r>
    </w:p>
    <w:p>
      <w:pPr>
        <w:pStyle w:val="0"/>
        <w:suppressAutoHyphens w:val="false"/>
        <w:rPr>
          <w:rStyle w:val="1"/>
        </w:rPr>
      </w:pPr>
      <w:r>
        <w:rPr>
          <w:rStyle w:val="1"/>
        </w:rPr>
        <w:t xml:space="preserve">3.- Osasun arloan lidergo handiagoa eduki dezan. Nafarroako osasunerako nahi duen eredua zehatz dezan, zain dugun osasunari buruzko legearen bidez.</w:t>
      </w:r>
    </w:p>
    <w:p>
      <w:pPr>
        <w:pStyle w:val="0"/>
        <w:suppressAutoHyphens w:val="false"/>
        <w:rPr>
          <w:rStyle w:val="1"/>
        </w:rPr>
      </w:pPr>
      <w:r>
        <w:rPr>
          <w:rStyle w:val="1"/>
        </w:rPr>
        <w:t xml:space="preserve">4.- Oinarrizko Osasun Laguntzan hartutako neurriak egonkortu, erizaintzako langile gehiago jarri, ebazte-gaitasuna areagotzen duten baliabide teknikoak ezarri, onbideratzea eta psikologia hurbildu edo osasuneko azpiegitura gehiago jar ditzan, besteak beste, eta hori bultzatzeko behar den estrategia azkartu dezan.</w:t>
      </w:r>
    </w:p>
    <w:p>
      <w:pPr>
        <w:pStyle w:val="0"/>
        <w:suppressAutoHyphens w:val="false"/>
        <w:rPr>
          <w:rStyle w:val="1"/>
        </w:rPr>
      </w:pPr>
      <w:r>
        <w:rPr>
          <w:rStyle w:val="1"/>
        </w:rPr>
        <w:t xml:space="preserve">5.- Jadanik sortu den Adituen batzorde independentearen jarduera bultza dezan. Batzordea ospea duten izendapen publikoko profesionalek osatzen dute, segidako olatuetan erabilitako estrategiak ebaluatu eta auditatzeko.</w:t>
      </w:r>
    </w:p>
    <w:p>
      <w:pPr>
        <w:pStyle w:val="0"/>
        <w:suppressAutoHyphens w:val="false"/>
        <w:rPr>
          <w:rStyle w:val="1"/>
        </w:rPr>
      </w:pPr>
      <w:r>
        <w:rPr>
          <w:rStyle w:val="1"/>
        </w:rPr>
        <w:t xml:space="preserve">6.- Seroprebalentziari buruzko beste azterlan bat egitea, herritarren artean oro har eta profesional sanitario eta soziosanitarioen artean bereziki, ahalik eta gertuenetik ezagutzeko gure erkidegoko errealitate pandemikoa.</w:t>
      </w:r>
    </w:p>
    <w:p>
      <w:pPr>
        <w:pStyle w:val="0"/>
        <w:suppressAutoHyphens w:val="false"/>
        <w:rPr>
          <w:rStyle w:val="1"/>
        </w:rPr>
      </w:pPr>
      <w:r>
        <w:rPr>
          <w:rStyle w:val="1"/>
        </w:rPr>
        <w:t xml:space="preserve">7.- Ahalik eta azkarren ekin diezaion, osasun ereduari buruzko edozein eztabaidaren emaitzaren zain geratu gabe, osasun arloko profesionalen egoerari, lanaren, ordainsarien eta gogoaren aldetik dituzten baldintzei begira.</w:t>
      </w:r>
    </w:p>
    <w:p>
      <w:pPr>
        <w:pStyle w:val="0"/>
        <w:suppressAutoHyphens w:val="false"/>
        <w:rPr>
          <w:rStyle w:val="1"/>
        </w:rPr>
      </w:pPr>
      <w:r>
        <w:rPr>
          <w:rStyle w:val="1"/>
        </w:rPr>
        <w:t xml:space="preserve">8.- Nafarroako Osasun Publikoaren eta Lan Osasunaren Institutuaren lidergoa indartu eta bultza dezan, COVID-19aren gaur egungo egoeran zein etorkizuneko pandemietan erabakiak hartzerakoan.</w:t>
      </w:r>
    </w:p>
    <w:p>
      <w:pPr>
        <w:pStyle w:val="0"/>
        <w:suppressAutoHyphens w:val="false"/>
        <w:rPr>
          <w:rStyle w:val="1"/>
        </w:rPr>
      </w:pPr>
      <w:r>
        <w:rPr>
          <w:rStyle w:val="1"/>
        </w:rPr>
        <w:t xml:space="preserve">Iruñean, 2022ko urtarrilaren 20an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