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31n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pandemia hasi zenez geroztik gazteen enpleguak izandako bilakaerari buruz Carlos Mena Blasco jaunak aurkeztutako galdera.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urtarrilaren 31n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Carlos Mena Blasco jaunak, Legebiltzarreko Erregelamenduak ezarritakoaren babesean, honako galdera hau egiten du, lehen lehendakariorde eta Lehendakaritzako, Berdintasuneko, Funtzio Publikoko eta Barneko kontseilariak Osoko Bilkuran ahoz erantzun dezan:</w:t>
      </w:r>
    </w:p>
    <w:p>
      <w:pPr>
        <w:pStyle w:val="0"/>
        <w:suppressAutoHyphens w:val="false"/>
        <w:rPr>
          <w:rStyle w:val="1"/>
        </w:rPr>
      </w:pPr>
      <w:r>
        <w:rPr>
          <w:rStyle w:val="1"/>
        </w:rPr>
        <w:t xml:space="preserve">Nafarroako Gobernuak zer balorazio egiten du pandemia hasi zenez geroztik gazteen enpleguak izandako bilakaerari buruz?</w:t>
      </w:r>
    </w:p>
    <w:p>
      <w:pPr>
        <w:pStyle w:val="0"/>
        <w:suppressAutoHyphens w:val="false"/>
        <w:rPr>
          <w:rStyle w:val="1"/>
        </w:rPr>
      </w:pPr>
      <w:r>
        <w:rPr>
          <w:rStyle w:val="1"/>
        </w:rPr>
        <w:t xml:space="preserve">Iruñean, 2022ko urtarrilaren 27an</w:t>
      </w:r>
    </w:p>
    <w:p>
      <w:pPr>
        <w:pStyle w:val="0"/>
        <w:suppressAutoHyphens w:val="false"/>
        <w:rPr>
          <w:rStyle w:val="1"/>
        </w:rPr>
      </w:pPr>
      <w:r>
        <w:rPr>
          <w:rStyle w:val="1"/>
        </w:rPr>
        <w:t xml:space="preserve">Foru parlamentaria: Carlos Mena Blasco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