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nueva normativa de valoración de méritos en las Administraciones Públicas de Navarra,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Jaso, parlamentaria foral adscrita al Grupo Parlamentario EH Bildu-Nafarroa, al amparo de lo establecido en el artículo 188 y siguientes del Reglamento de la Cámara, formula la siguiente pregunta oral a la Consejera de Relaciones Ciudadanas, Ana Ollo Hualde, para su contestación ante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28 de enero, el Gobierno de Navarra remitió a la Mesa General de la Función Pública el borrador de la nueva normativa de valoración de méritos en las Administraciones Públicas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usted considera que el proyecto de decreto «aunque parcial, constituye un avance»? Y, a su juicio, ¿qué tipo de base se sienta en relación con el II Plan Estratégico del Euskera, en vías de aprobación por el Gobierno, y con la aprobación de los planes lingüísticos de los departamentos?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