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2F36" w14:textId="5933447C" w:rsidR="00B73D0B" w:rsidRPr="00395503" w:rsidRDefault="00161B71" w:rsidP="00161B71">
      <w:pPr>
        <w:autoSpaceDE w:val="0"/>
        <w:autoSpaceDN w:val="0"/>
        <w:adjustRightInd w:val="0"/>
        <w:spacing w:after="120" w:line="288" w:lineRule="auto"/>
        <w:jc w:val="both"/>
        <w:rPr>
          <w:rFonts w:ascii="Arial" w:hAnsi="Arial" w:cs="Arial"/>
          <w:lang w:eastAsia="en-US"/>
        </w:rPr>
      </w:pPr>
      <w:r w:rsidRPr="00395503">
        <w:rPr>
          <w:rFonts w:ascii="Arial" w:hAnsi="Arial" w:cs="Arial"/>
        </w:rPr>
        <w:t xml:space="preserve">La </w:t>
      </w:r>
      <w:proofErr w:type="gramStart"/>
      <w:r w:rsidRPr="00395503">
        <w:rPr>
          <w:rFonts w:ascii="Arial" w:hAnsi="Arial" w:cs="Arial"/>
        </w:rPr>
        <w:t>Consejera</w:t>
      </w:r>
      <w:proofErr w:type="gramEnd"/>
      <w:r w:rsidRPr="00395503">
        <w:rPr>
          <w:rFonts w:ascii="Arial" w:hAnsi="Arial" w:cs="Arial"/>
        </w:rPr>
        <w:t xml:space="preserve"> de Salud del Gobierno de Navarra, e</w:t>
      </w:r>
      <w:r w:rsidR="00386D9E" w:rsidRPr="00395503">
        <w:rPr>
          <w:rFonts w:ascii="Arial" w:hAnsi="Arial" w:cs="Arial"/>
        </w:rPr>
        <w:t xml:space="preserve">n </w:t>
      </w:r>
      <w:r w:rsidR="00B73D0B" w:rsidRPr="00395503">
        <w:rPr>
          <w:rFonts w:ascii="Arial" w:hAnsi="Arial" w:cs="Arial"/>
        </w:rPr>
        <w:t xml:space="preserve">relación con la </w:t>
      </w:r>
      <w:r w:rsidRPr="00395503">
        <w:rPr>
          <w:rFonts w:ascii="Arial" w:hAnsi="Arial" w:cs="Arial"/>
        </w:rPr>
        <w:t xml:space="preserve">pregunta escrita </w:t>
      </w:r>
      <w:r w:rsidR="00B73D0B" w:rsidRPr="00395503">
        <w:rPr>
          <w:rFonts w:ascii="Arial" w:hAnsi="Arial" w:cs="Arial"/>
        </w:rPr>
        <w:t>(10-21/</w:t>
      </w:r>
      <w:r w:rsidR="00386D9E" w:rsidRPr="00395503">
        <w:rPr>
          <w:rFonts w:ascii="Arial" w:hAnsi="Arial" w:cs="Arial"/>
        </w:rPr>
        <w:t>PE</w:t>
      </w:r>
      <w:r w:rsidR="00B73D0B" w:rsidRPr="00395503">
        <w:rPr>
          <w:rFonts w:ascii="Arial" w:hAnsi="Arial" w:cs="Arial"/>
        </w:rPr>
        <w:t>S</w:t>
      </w:r>
      <w:r w:rsidR="00386D9E" w:rsidRPr="00395503">
        <w:rPr>
          <w:rFonts w:ascii="Arial" w:hAnsi="Arial" w:cs="Arial"/>
        </w:rPr>
        <w:t>-00</w:t>
      </w:r>
      <w:r w:rsidR="00B73D0B" w:rsidRPr="00395503">
        <w:rPr>
          <w:rFonts w:ascii="Arial" w:hAnsi="Arial" w:cs="Arial"/>
        </w:rPr>
        <w:t>332</w:t>
      </w:r>
      <w:r w:rsidR="00386D9E" w:rsidRPr="00395503">
        <w:rPr>
          <w:rFonts w:ascii="Arial" w:hAnsi="Arial" w:cs="Arial"/>
        </w:rPr>
        <w:t>) presentada por la Parlamentaria Foral Ilma. Sra. Cristina Ibarrola Guillén, adscrita al Grupo Parlamentario de Navarra Suma, que solicita “</w:t>
      </w:r>
      <w:r w:rsidR="00B73D0B" w:rsidRPr="00395503">
        <w:rPr>
          <w:rFonts w:ascii="Arial" w:hAnsi="Arial" w:cs="Arial"/>
          <w:lang w:eastAsia="en-US"/>
        </w:rPr>
        <w:t xml:space="preserve">Según los registros y las fuentes de datos del Departamento de Salud, </w:t>
      </w:r>
    </w:p>
    <w:p w14:paraId="1233E849" w14:textId="77777777" w:rsidR="00B73D0B" w:rsidRPr="00395503" w:rsidRDefault="00B73D0B" w:rsidP="00161B71">
      <w:pPr>
        <w:autoSpaceDE w:val="0"/>
        <w:autoSpaceDN w:val="0"/>
        <w:adjustRightInd w:val="0"/>
        <w:spacing w:after="120" w:line="288" w:lineRule="auto"/>
        <w:jc w:val="both"/>
        <w:rPr>
          <w:rFonts w:ascii="Arial" w:hAnsi="Arial" w:cs="Arial"/>
          <w:lang w:eastAsia="en-US"/>
        </w:rPr>
      </w:pPr>
      <w:r w:rsidRPr="00395503">
        <w:rPr>
          <w:rFonts w:ascii="Arial" w:hAnsi="Arial" w:cs="Arial"/>
          <w:lang w:eastAsia="en-US"/>
        </w:rPr>
        <w:t>¿Se puede conocer el dato de número de personas con reinfección por Covid-19 en Navarra?</w:t>
      </w:r>
    </w:p>
    <w:p w14:paraId="6C62FECD" w14:textId="77777777" w:rsidR="00B73D0B" w:rsidRPr="00395503" w:rsidRDefault="00B73D0B" w:rsidP="00161B71">
      <w:pPr>
        <w:autoSpaceDE w:val="0"/>
        <w:autoSpaceDN w:val="0"/>
        <w:adjustRightInd w:val="0"/>
        <w:spacing w:after="120" w:line="288" w:lineRule="auto"/>
        <w:jc w:val="both"/>
        <w:rPr>
          <w:rFonts w:ascii="Arial" w:hAnsi="Arial" w:cs="Arial"/>
          <w:lang w:eastAsia="en-US"/>
        </w:rPr>
      </w:pPr>
      <w:r w:rsidRPr="00395503">
        <w:rPr>
          <w:rFonts w:ascii="Arial" w:hAnsi="Arial" w:cs="Arial"/>
          <w:lang w:eastAsia="en-US"/>
        </w:rPr>
        <w:t>En caso positivo, ¿cuál es el número de personas con reinfección?</w:t>
      </w:r>
    </w:p>
    <w:p w14:paraId="2CD5E6D9" w14:textId="77777777" w:rsidR="00B73D0B" w:rsidRPr="00395503" w:rsidRDefault="00B73D0B" w:rsidP="00161B71">
      <w:pPr>
        <w:autoSpaceDE w:val="0"/>
        <w:autoSpaceDN w:val="0"/>
        <w:adjustRightInd w:val="0"/>
        <w:spacing w:after="120" w:line="288" w:lineRule="auto"/>
        <w:jc w:val="both"/>
        <w:rPr>
          <w:rFonts w:ascii="Arial" w:hAnsi="Arial" w:cs="Arial"/>
          <w:lang w:eastAsia="en-US"/>
        </w:rPr>
      </w:pPr>
      <w:r w:rsidRPr="00395503">
        <w:rPr>
          <w:rFonts w:ascii="Arial" w:hAnsi="Arial" w:cs="Arial"/>
          <w:lang w:eastAsia="en-US"/>
        </w:rPr>
        <w:t>¿Tiene el Departamento de Salud según sus registros y fuentes de datos posibilidad de conocer cuántas de esas personas con reinfecciones por Covid-19 estaban vacunadas y con qué tipo de vacuna?</w:t>
      </w:r>
    </w:p>
    <w:p w14:paraId="5B6D1604" w14:textId="77777777" w:rsidR="00395503" w:rsidRPr="00395503" w:rsidRDefault="00B73D0B" w:rsidP="00161B71">
      <w:pPr>
        <w:autoSpaceDE w:val="0"/>
        <w:autoSpaceDN w:val="0"/>
        <w:adjustRightInd w:val="0"/>
        <w:spacing w:after="120" w:line="288" w:lineRule="auto"/>
        <w:jc w:val="both"/>
        <w:rPr>
          <w:rFonts w:ascii="Arial" w:hAnsi="Arial" w:cs="Arial"/>
        </w:rPr>
      </w:pPr>
      <w:r w:rsidRPr="00395503">
        <w:rPr>
          <w:rFonts w:ascii="Arial" w:hAnsi="Arial" w:cs="Arial"/>
          <w:lang w:eastAsia="en-US"/>
        </w:rPr>
        <w:t>En caso positivo, ¿cuántas estaban vacunadas con pauta completa y cuántas por cada tipo de vacuna?</w:t>
      </w:r>
      <w:r w:rsidR="00386D9E" w:rsidRPr="00395503">
        <w:rPr>
          <w:rFonts w:ascii="Arial" w:hAnsi="Arial" w:cs="Arial"/>
          <w:lang w:eastAsia="en-US"/>
        </w:rPr>
        <w:t>”,</w:t>
      </w:r>
      <w:r w:rsidR="00386D9E" w:rsidRPr="00395503">
        <w:rPr>
          <w:rFonts w:ascii="Arial" w:hAnsi="Arial" w:cs="Arial"/>
        </w:rPr>
        <w:t xml:space="preserve"> </w:t>
      </w:r>
      <w:r w:rsidR="00161B71" w:rsidRPr="00395503">
        <w:rPr>
          <w:rFonts w:ascii="Arial" w:hAnsi="Arial" w:cs="Arial"/>
        </w:rPr>
        <w:t xml:space="preserve">tiene el honor de </w:t>
      </w:r>
      <w:r w:rsidR="00386D9E" w:rsidRPr="00395503">
        <w:rPr>
          <w:rFonts w:ascii="Arial" w:hAnsi="Arial" w:cs="Arial"/>
        </w:rPr>
        <w:t>remitirle la siguiente información:</w:t>
      </w:r>
    </w:p>
    <w:p w14:paraId="3F642664" w14:textId="40A6D603"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Según los registros y las fuentes de datos del Departamento de Salud, ¿Se puede conocer el dato de número de personas con reinfección por Covid-19 en Navarra?</w:t>
      </w:r>
    </w:p>
    <w:p w14:paraId="2DCB0F90" w14:textId="77DC5D35" w:rsidR="00395503" w:rsidRPr="00395503" w:rsidRDefault="00BA0BE7" w:rsidP="00161B71">
      <w:pPr>
        <w:spacing w:after="120" w:line="288" w:lineRule="auto"/>
        <w:jc w:val="both"/>
        <w:rPr>
          <w:rFonts w:ascii="Arial" w:hAnsi="Arial" w:cs="Arial"/>
          <w:color w:val="0070C0"/>
          <w:lang w:val="es-ES_tradnl"/>
        </w:rPr>
      </w:pPr>
      <w:r w:rsidRPr="00395503">
        <w:rPr>
          <w:rFonts w:ascii="Arial" w:hAnsi="Arial" w:cs="Arial"/>
          <w:lang w:val="es-ES_tradnl"/>
        </w:rPr>
        <w:t>La monitorización de las coinfecciones tiene gran complejidad por la diversidad de situaciones que comporta y porque supone la reevaluación de dos episodios. Se han de tener en cuenta los resultados analíticos de cada uno de los episodios. Las evoluciones clínicas también pueden condicionar la clasificación final del caso. También son de utilidad los resultados serológicos anteriores y posteriores a cada episodio. Por este motivo, la monitorización de coinfecciones ha de hacerse cuando se dispone de toda esta información y conlleva una demora con respecto a los tiempos en que comenzó a sospecharse el nuevo episodio</w:t>
      </w:r>
      <w:r w:rsidRPr="00395503">
        <w:rPr>
          <w:rFonts w:ascii="Arial" w:hAnsi="Arial" w:cs="Arial"/>
          <w:color w:val="0070C0"/>
          <w:lang w:val="es-ES_tradnl"/>
        </w:rPr>
        <w:t xml:space="preserve">. </w:t>
      </w:r>
    </w:p>
    <w:p w14:paraId="6A6C72D2" w14:textId="02F28AFF"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En caso positivo, ¿cuál es el número de personas con reinfección?</w:t>
      </w:r>
    </w:p>
    <w:p w14:paraId="5D7DC5CB" w14:textId="5BF0B4AF"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Hasta la fecha se han detectado 580 posibles coinfecciones en Navarra, si bien, hay algunos otros posibles casos que están siendo evaluados.</w:t>
      </w:r>
    </w:p>
    <w:p w14:paraId="3D19DEFA" w14:textId="77777777"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¿Tiene el Departamento de Salud según sus registros y fuentes de datos</w:t>
      </w:r>
      <w:r w:rsidR="006B65E2" w:rsidRPr="00395503">
        <w:rPr>
          <w:rFonts w:ascii="Arial" w:hAnsi="Arial" w:cs="Arial"/>
          <w:lang w:val="es-ES_tradnl"/>
        </w:rPr>
        <w:t xml:space="preserve"> posibilidad </w:t>
      </w:r>
      <w:r w:rsidRPr="00395503">
        <w:rPr>
          <w:rFonts w:ascii="Arial" w:hAnsi="Arial" w:cs="Arial"/>
          <w:lang w:val="es-ES_tradnl"/>
        </w:rPr>
        <w:t>de conocer cuántas de esas personas con reinfecciones por Covid-</w:t>
      </w:r>
      <w:r w:rsidR="006B65E2" w:rsidRPr="00395503">
        <w:rPr>
          <w:rFonts w:ascii="Arial" w:hAnsi="Arial" w:cs="Arial"/>
          <w:lang w:val="es-ES_tradnl"/>
        </w:rPr>
        <w:t xml:space="preserve">19 </w:t>
      </w:r>
      <w:r w:rsidRPr="00395503">
        <w:rPr>
          <w:rFonts w:ascii="Arial" w:hAnsi="Arial" w:cs="Arial"/>
          <w:lang w:val="es-ES_tradnl"/>
        </w:rPr>
        <w:t>estaban vacunadas y con qué tipo de vacuna?</w:t>
      </w:r>
    </w:p>
    <w:p w14:paraId="1D7C969F" w14:textId="3C509649" w:rsidR="00395503"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Estaban vacunadas 111 personas: 87 con Pfizer, 13 con AstraZeneca, y 11 con Moderna</w:t>
      </w:r>
    </w:p>
    <w:p w14:paraId="0E58B33E" w14:textId="6220C042"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En caso positivo, ¿cuántas estaban vacunadas con pauta completa y cuántas por cada tipo de vacuna?</w:t>
      </w:r>
    </w:p>
    <w:p w14:paraId="7BE1127C" w14:textId="7AA239E5" w:rsidR="00BA0BE7"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Había 31 personas con dos dosis de vacuna, los demás tenían solo una dosis en el momento de la reinfección.</w:t>
      </w:r>
    </w:p>
    <w:p w14:paraId="6E708CC7" w14:textId="77777777" w:rsidR="00395503" w:rsidRPr="00395503" w:rsidRDefault="00BA0BE7" w:rsidP="00161B71">
      <w:pPr>
        <w:spacing w:after="120" w:line="288" w:lineRule="auto"/>
        <w:jc w:val="both"/>
        <w:rPr>
          <w:rFonts w:ascii="Arial" w:hAnsi="Arial" w:cs="Arial"/>
          <w:lang w:val="es-ES_tradnl"/>
        </w:rPr>
      </w:pPr>
      <w:r w:rsidRPr="00395503">
        <w:rPr>
          <w:rFonts w:ascii="Arial" w:hAnsi="Arial" w:cs="Arial"/>
          <w:lang w:val="es-ES_tradnl"/>
        </w:rPr>
        <w:t>Los que tenían dos dosis se distribuyeron: 29 con Pfizer, uno con AstraZeneca y uno con Moderna.</w:t>
      </w:r>
    </w:p>
    <w:p w14:paraId="162C948B" w14:textId="1439744A" w:rsidR="00395503" w:rsidRPr="00395503" w:rsidRDefault="00161B71" w:rsidP="00161B71">
      <w:pPr>
        <w:tabs>
          <w:tab w:val="left" w:pos="720"/>
        </w:tabs>
        <w:spacing w:line="288" w:lineRule="auto"/>
        <w:jc w:val="both"/>
        <w:rPr>
          <w:rFonts w:ascii="Arial" w:hAnsi="Arial" w:cs="Arial"/>
          <w:lang w:eastAsia="en-US"/>
        </w:rPr>
      </w:pPr>
      <w:r w:rsidRPr="00395503">
        <w:rPr>
          <w:rFonts w:ascii="Arial" w:hAnsi="Arial" w:cs="Arial"/>
          <w:lang w:eastAsia="en-US"/>
        </w:rPr>
        <w:lastRenderedPageBreak/>
        <w:t>Es cuanto tengo el honor de informar en cumplimiento de lo dispuesto en el artículo 194 del Reglamento del Parlamento de Navarra.</w:t>
      </w:r>
    </w:p>
    <w:p w14:paraId="20DF6BC3" w14:textId="77777777" w:rsidR="00395503" w:rsidRPr="00395503" w:rsidRDefault="00161B71" w:rsidP="00161B71">
      <w:pPr>
        <w:tabs>
          <w:tab w:val="left" w:pos="3780"/>
        </w:tabs>
        <w:spacing w:line="288" w:lineRule="auto"/>
        <w:jc w:val="center"/>
        <w:rPr>
          <w:rFonts w:ascii="Arial" w:hAnsi="Arial" w:cs="Arial"/>
        </w:rPr>
      </w:pPr>
      <w:r w:rsidRPr="00395503">
        <w:rPr>
          <w:rFonts w:ascii="Arial" w:hAnsi="Arial" w:cs="Arial"/>
        </w:rPr>
        <w:t>Pamplona, 17 de noviembre de 2021</w:t>
      </w:r>
    </w:p>
    <w:p w14:paraId="5AE732EB" w14:textId="58476325" w:rsidR="00386D9E" w:rsidRPr="00395503" w:rsidRDefault="00395503" w:rsidP="00395503">
      <w:pPr>
        <w:spacing w:line="288" w:lineRule="auto"/>
        <w:ind w:left="567" w:right="567"/>
        <w:jc w:val="center"/>
        <w:outlineLvl w:val="0"/>
        <w:rPr>
          <w:rFonts w:ascii="Arial" w:hAnsi="Arial" w:cs="Arial"/>
          <w:lang w:eastAsia="en-US"/>
        </w:rPr>
      </w:pPr>
      <w:r w:rsidRPr="00395503">
        <w:rPr>
          <w:rFonts w:ascii="Arial" w:hAnsi="Arial" w:cs="Arial"/>
          <w:lang w:eastAsia="en-US"/>
        </w:rPr>
        <w:t xml:space="preserve">La </w:t>
      </w:r>
      <w:proofErr w:type="gramStart"/>
      <w:r w:rsidRPr="00395503">
        <w:rPr>
          <w:rFonts w:ascii="Arial" w:hAnsi="Arial" w:cs="Arial"/>
          <w:lang w:eastAsia="en-US"/>
        </w:rPr>
        <w:t>Consejera</w:t>
      </w:r>
      <w:proofErr w:type="gramEnd"/>
      <w:r w:rsidRPr="00395503">
        <w:rPr>
          <w:rFonts w:ascii="Arial" w:hAnsi="Arial" w:cs="Arial"/>
          <w:lang w:eastAsia="en-US"/>
        </w:rPr>
        <w:t xml:space="preserve"> de Salud</w:t>
      </w:r>
      <w:r>
        <w:rPr>
          <w:rFonts w:ascii="Arial" w:hAnsi="Arial" w:cs="Arial"/>
          <w:lang w:eastAsia="en-US"/>
        </w:rPr>
        <w:t xml:space="preserve">: </w:t>
      </w:r>
      <w:r w:rsidR="00161B71" w:rsidRPr="00395503">
        <w:rPr>
          <w:rFonts w:ascii="Arial" w:hAnsi="Arial" w:cs="Arial"/>
          <w:lang w:val="pt-BR" w:eastAsia="en-US"/>
        </w:rPr>
        <w:t xml:space="preserve">Santos </w:t>
      </w:r>
      <w:proofErr w:type="spellStart"/>
      <w:r w:rsidR="00161B71" w:rsidRPr="00395503">
        <w:rPr>
          <w:rFonts w:ascii="Arial" w:hAnsi="Arial" w:cs="Arial"/>
          <w:lang w:val="pt-BR" w:eastAsia="en-US"/>
        </w:rPr>
        <w:t>Indur</w:t>
      </w:r>
      <w:r>
        <w:rPr>
          <w:rFonts w:ascii="Arial" w:hAnsi="Arial" w:cs="Arial"/>
          <w:lang w:val="pt-BR" w:eastAsia="en-US"/>
        </w:rPr>
        <w:t>á</w:t>
      </w:r>
      <w:r w:rsidR="00161B71" w:rsidRPr="00395503">
        <w:rPr>
          <w:rFonts w:ascii="Arial" w:hAnsi="Arial" w:cs="Arial"/>
          <w:lang w:val="pt-BR" w:eastAsia="en-US"/>
        </w:rPr>
        <w:t>in</w:t>
      </w:r>
      <w:proofErr w:type="spellEnd"/>
      <w:r w:rsidR="00161B71" w:rsidRPr="00395503">
        <w:rPr>
          <w:rFonts w:ascii="Arial" w:hAnsi="Arial" w:cs="Arial"/>
          <w:lang w:val="pt-BR" w:eastAsia="en-US"/>
        </w:rPr>
        <w:t xml:space="preserve"> </w:t>
      </w:r>
      <w:proofErr w:type="spellStart"/>
      <w:r w:rsidR="00161B71" w:rsidRPr="00395503">
        <w:rPr>
          <w:rFonts w:ascii="Arial" w:hAnsi="Arial" w:cs="Arial"/>
          <w:lang w:val="pt-BR" w:eastAsia="en-US"/>
        </w:rPr>
        <w:t>Orduna</w:t>
      </w:r>
      <w:proofErr w:type="spellEnd"/>
    </w:p>
    <w:sectPr w:rsidR="00386D9E" w:rsidRPr="003955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9E"/>
    <w:rsid w:val="000B7D79"/>
    <w:rsid w:val="00161B71"/>
    <w:rsid w:val="0026094E"/>
    <w:rsid w:val="00386D9E"/>
    <w:rsid w:val="00395503"/>
    <w:rsid w:val="00555430"/>
    <w:rsid w:val="006B65E2"/>
    <w:rsid w:val="0088374D"/>
    <w:rsid w:val="00B73D0B"/>
    <w:rsid w:val="00BA0BE7"/>
    <w:rsid w:val="00C53DD2"/>
    <w:rsid w:val="00D60C44"/>
    <w:rsid w:val="00E60F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48C4"/>
  <w15:chartTrackingRefBased/>
  <w15:docId w15:val="{83D644E9-C420-4F54-BCF1-4BC19715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D9E"/>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1B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B71"/>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6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N200147</dc:creator>
  <cp:keywords/>
  <dc:description/>
  <cp:lastModifiedBy>Aranaz, Carlota</cp:lastModifiedBy>
  <cp:revision>4</cp:revision>
  <cp:lastPrinted>2021-11-08T16:58:00Z</cp:lastPrinted>
  <dcterms:created xsi:type="dcterms:W3CDTF">2021-11-08T16:59:00Z</dcterms:created>
  <dcterms:modified xsi:type="dcterms:W3CDTF">2022-02-10T13:15:00Z</dcterms:modified>
</cp:coreProperties>
</file>