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Nafarroako industria proiektuak Europako funtsekin finantzatzea bermatze aldera Garapen Ekonomiko eta Enpresarialeko Departamentuak hartutako ekintzei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Erregelamenduko 190, 191 eta 192. artikuluetan ezarritakoaren babesean, honako galdera hau aurkezten du, Nafarroako Gobernuko Garapen Ekonomikorako kontseilariak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zer egin du Nafarroako industria proiektuak Europako funtsekin finantzatzea bermatze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