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efecto de la guerra entre Rusia y Ucrania en las empresas navarras y sus consecuencias económicas, formulada por la Ilma. Sra. D.ª Ainhoa Unzu Garate.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Unzu Garate, Parlamentaria Foral adscrita al Grupo Parlamentario Partido Socialista de Navarra, al amparo de lo establecido en el Reglamento de la Cámara, formula la siguiente pregunta oral al Consejero de Desarrollo Económico, para su contestación en Pleno.</w:t>
      </w:r>
    </w:p>
    <w:p>
      <w:pPr>
        <w:pStyle w:val="0"/>
        <w:suppressAutoHyphens w:val="false"/>
        <w:rPr>
          <w:rStyle w:val="1"/>
        </w:rPr>
      </w:pPr>
      <w:r>
        <w:rPr>
          <w:rStyle w:val="1"/>
        </w:rPr>
        <w:t xml:space="preserve">¿Ha valorado Gobierno de Navarra el efecto que tendrá la guerra entre Rusia y Ucrania en las empresas navarras, así como las consecuencias que generará en nuestra economía?</w:t>
      </w:r>
    </w:p>
    <w:p>
      <w:pPr>
        <w:pStyle w:val="0"/>
        <w:suppressAutoHyphens w:val="false"/>
        <w:rPr>
          <w:rStyle w:val="1"/>
        </w:rPr>
      </w:pPr>
      <w:r>
        <w:rPr>
          <w:rStyle w:val="1"/>
        </w:rPr>
        <w:t xml:space="preserve">Pamplona, a 24 de febrero de 2022</w:t>
      </w:r>
    </w:p>
    <w:p>
      <w:pPr>
        <w:pStyle w:val="0"/>
        <w:suppressAutoHyphens w:val="false"/>
        <w:rPr>
          <w:rStyle w:val="1"/>
        </w:rPr>
      </w:pPr>
      <w:r>
        <w:rPr>
          <w:rStyle w:val="1"/>
        </w:rPr>
        <w:t xml:space="preserve">La Parlamentaria Foral: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