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impulsar el proyecto y construcción de una pista cubierta de atletismo en Navarra, aprobada por la Comisión de Cultura y Deporte del Parlamento de Navarra en sesión celebrada el día 2 de marzo de 2022, cuyo texto se inserta a continuación:</w:t>
      </w:r>
    </w:p>
    <w:p>
      <w:pPr>
        <w:pStyle w:val="0"/>
        <w:suppressAutoHyphens w:val="false"/>
        <w:rPr>
          <w:rStyle w:val="1"/>
        </w:rPr>
      </w:pPr>
      <w:r>
        <w:rPr>
          <w:rStyle w:val="1"/>
        </w:rPr>
        <w:t xml:space="preserve">“El Parlamento de Navarra insta al Gobierno de Navarra a iniciar los trámites de forma urgente para la construcción de una pista cubierta de atletismo en Navarra, cubriendo una demanda necesaria en Navarra y cumpliendo así con la voluntad expresada por el Parlamento de Navarra en diciembre de 2019”.</w:t>
      </w:r>
    </w:p>
    <w:p>
      <w:pPr>
        <w:pStyle w:val="0"/>
        <w:suppressAutoHyphens w:val="false"/>
        <w:rPr>
          <w:rStyle w:val="1"/>
        </w:rPr>
      </w:pPr>
      <w:r>
        <w:rPr>
          <w:rStyle w:val="1"/>
        </w:rPr>
        <w:t xml:space="preserve">Pamplona, 3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