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martxoaren 3an egindako bileran, ezetsi egin du Nafarroako Foru Ogasunei buruzko martxoaren 10eko 2/1995 Foru Legea aldatzeko Foru Lege proiektuari Navarra Suma talde parlamentarioak aurkeztutako osoko zuzenketa.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Legebiltzarreko Erregelamenduaren 132.5 artikuluan xedatuarekin bat, proiektua Lurralde Kohesiorako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