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galdera, eutanasia arautzen duen maiatzaren 24ko 3/2021 Lege Organikoak aipatzen duen objektoreen erregistroa sortzeari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Zortzi hilabete baino gehiago pasa dira Eutanasia arautzen duen maiatzaren 24ko 3/2021 Lege Organikoa indarrean sartu zenetik.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sortu al du objektoreen erregistro bat, lege horren 16. artikuluan jasotzen den betebeharrari jarraikiz?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