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transferencia de fondos recibidos por parte del Estado para fomentar el parque público de vivienda social, formulada por la Ilma. Sra. D.ª María Aranzazu Biurrun 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Ordenación del Territorio, Vivienda, Paisaje y Proyectos Estratégicos.</w:t>
      </w:r>
    </w:p>
    <w:p>
      <w:pPr>
        <w:pStyle w:val="0"/>
        <w:suppressAutoHyphens w:val="false"/>
        <w:rPr>
          <w:rStyle w:val="1"/>
        </w:rPr>
      </w:pPr>
      <w:r>
        <w:rPr>
          <w:rStyle w:val="1"/>
        </w:rPr>
        <w:t xml:space="preserve">Pamplona, 14 de marzo de 2022</w:t>
      </w:r>
    </w:p>
    <w:p>
      <w:pPr>
        <w:pStyle w:val="0"/>
        <w:suppressAutoHyphens w:val="false"/>
      </w:pPr>
      <w:r>
        <w:rPr>
          <w:rStyle w:val="1"/>
        </w:rPr>
        <w:t xml:space="preserve">El Presidente:</w:t>
      </w:r>
      <w:r>
        <w:rPr>
          <w:rFonts w:ascii="Helvetica LT Std" w:cs="Helvetica LT Std" w:eastAsia="Helvetica LT Std" w:hAnsi="Helvetica LT Std"/>
        </w:rPr>
        <w:t xml:space="preserve"> Unai Hualde Iglesias.</w:t>
        <w:br w:type="column"/>
      </w:r>
    </w:p>
    <w:p>
      <w:pPr>
        <w:pStyle w:val="2"/>
        <w:suppressAutoHyphens w:val="false"/>
        <w:rPr/>
      </w:pPr>
      <w:r>
        <w:rPr/>
        <w:t xml:space="preserve">TEXTO DE LA PREGUNTA</w:t>
      </w:r>
    </w:p>
    <w:p>
      <w:pPr>
        <w:pStyle w:val="0"/>
        <w:suppressAutoHyphens w:val="false"/>
        <w:rPr>
          <w:rStyle w:val="1"/>
        </w:rPr>
      </w:pPr>
      <w:r>
        <w:rPr>
          <w:rStyle w:val="1"/>
        </w:rPr>
        <w:t xml:space="preserve">Arantza Biurrun Urpegui, adscrita al Grupo Parlamentario Partido Socialista de Navarra, al amparo de lo establecido en el Reglamento de la Cámara, formula al Vicepresidente segundo y Consejero de Ordenación del Territorio, Vivienda, Paisaje y Proyectos Estratégicos, para su contestación en comisión la siguiente pregunta oral. </w:t>
      </w:r>
    </w:p>
    <w:p>
      <w:pPr>
        <w:pStyle w:val="0"/>
        <w:suppressAutoHyphens w:val="false"/>
        <w:rPr>
          <w:rStyle w:val="1"/>
        </w:rPr>
      </w:pPr>
      <w:r>
        <w:rPr>
          <w:rStyle w:val="1"/>
        </w:rPr>
        <w:t xml:space="preserve">Dentro del Plan de Recuperación, Transformación y Resiliencia, el Gobierno de España ha aportado a la Comunidad Foral de Navarra 6,9 millones de euros para la construcción de vivienda social con el objetivo de afrontar la insuficiencia del parque de vivienda pública en alquiler a precio limitado. </w:t>
      </w:r>
    </w:p>
    <w:p>
      <w:pPr>
        <w:pStyle w:val="0"/>
        <w:suppressAutoHyphens w:val="false"/>
        <w:rPr>
          <w:rStyle w:val="1"/>
        </w:rPr>
      </w:pPr>
      <w:r>
        <w:rPr>
          <w:rStyle w:val="1"/>
        </w:rPr>
        <w:t xml:space="preserve">¿Cómo va a articular su departamento los fondos recibidos por parte del Estado para fomentar el parque público de vivienda social? </w:t>
      </w:r>
    </w:p>
    <w:p>
      <w:pPr>
        <w:pStyle w:val="0"/>
        <w:suppressAutoHyphens w:val="false"/>
        <w:rPr>
          <w:rStyle w:val="1"/>
        </w:rPr>
      </w:pPr>
      <w:r>
        <w:rPr>
          <w:rStyle w:val="1"/>
        </w:rPr>
        <w:t xml:space="preserve">Pamplona, a 4 de marzo de 2022 </w:t>
      </w:r>
    </w:p>
    <w:p>
      <w:pPr>
        <w:pStyle w:val="0"/>
        <w:suppressAutoHyphens w:val="false"/>
        <w:rPr>
          <w:rStyle w:val="1"/>
        </w:rPr>
      </w:pPr>
      <w:r>
        <w:rPr>
          <w:rStyle w:val="1"/>
        </w:rPr>
        <w:t xml:space="preserve">La Parlamentaria Foral: Arantza Biurrun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