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marzo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bienes inmuebles y yacimientos con necesidades de actuación, formulada por el Ilmo. Sr. D. Maiorga Ramírez Erro (10-22/PES-00087).</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21 de marzo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adscrito al grupo parlamentario de EH Bildu Nafarroa, al amparo de lo establecido en el Reglamento de la Cámara, realiza la siguiente pregunta al Gobierno de Navarra para su respuesta por escrito: </w:t>
      </w:r>
    </w:p>
    <w:p>
      <w:pPr>
        <w:pStyle w:val="0"/>
        <w:suppressAutoHyphens w:val="false"/>
        <w:rPr>
          <w:rStyle w:val="1"/>
        </w:rPr>
      </w:pPr>
      <w:r>
        <w:rPr>
          <w:rStyle w:val="1"/>
        </w:rPr>
        <w:t xml:space="preserve">• Este parlamentario desea conocer la relación de bienes inmuebles y yacimientos con necesidades de actuación que dispone el Gobierno de Navarra. </w:t>
      </w:r>
    </w:p>
    <w:p>
      <w:pPr>
        <w:pStyle w:val="0"/>
        <w:suppressAutoHyphens w:val="false"/>
        <w:rPr>
          <w:rStyle w:val="1"/>
        </w:rPr>
      </w:pPr>
      <w:r>
        <w:rPr>
          <w:rStyle w:val="1"/>
        </w:rPr>
        <w:t xml:space="preserve">En lruña, a 17 de marzo de 2022</w:t>
      </w:r>
    </w:p>
    <w:p>
      <w:pPr>
        <w:pStyle w:val="0"/>
        <w:suppressAutoHyphens w:val="false"/>
        <w:rPr>
          <w:rStyle w:val="1"/>
        </w:rPr>
      </w:pPr>
      <w:r>
        <w:rPr>
          <w:rStyle w:val="1"/>
        </w:rPr>
        <w:t xml:space="preserve">El Parlamentario Foral: Maiorga Ramírez Erro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