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sobre las políticas a desarrollar para el sector ganadero navarro, formulada por el Ilmo. Sr. D. Miguel Bujanda Cirauqui (10-22/ITP-00010).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Miguel Bujanda Cirauqui, miembro de las Cortes de Navarra, adscrito al Grupo Parlamentario Navarra Suma (NA+), al amparo de lo dispuesto en el Reglamento de la Cámara, presenta la siguiente interpelación para su debate en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sector ganadero es uno de los que más está sufriendo el alza del precio de los insumos y de la energía, lo que le está llevando a una situación insostenible con riesgo de cierre de explotaciones de ganadería que debemos evitar.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ello se realiza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sobre las políticas a desarrollar para el sector ganadero navarro.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24 de marzo de 2022.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