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may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I Parlamento de Navarra se suma un año más a la celebración del día 17 de mayo, Día Internacional contra la Homofobia, Lesbofobia, Bifobia y Transfob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manifiesta su compromiso con la lucha para erradicar la LGTBIfobia y la discriminación que sufren las personas lesbianas, gais, transexuales, transgénero, bisexuales e intersexu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reconoce la gran labor que han realizado, realizan y seguirán realizando todas y cada una de las asociaciones LGTB+ que existen en Navarra” (10-22/DEC-0002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