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16 de mayo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actuaciones llevadas a cabo ante los cortes/desvíos en el tramo Endarlatsa-Behobia, formulada por la Ilma. Sra. D.ª Isabel Olave Ballarena (10-22/POR-00185).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mayo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Isabel Olave Ballarena, miembro de las Cortes de Navarra, adscrita al Grupo Parlamentario Navarra Suma (NA+), al amparo de lo dispuesto en el Reglamento de la Cámara, realiza la siguiente pregunta oral dirigida al Consejero de Cohesión Territorial para su contestación en Pleno.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actuaciones ha llevado a cabo el Departamento de Cohesión Territorial ante los cortes/desvíos que se vienen produciendo en el tramo Endarlatsa-Behobia, vía de titularidad navarra en Gipuzkoa, y que afectan a los usuarios de la N-121-A?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Navarra, a 12 de mayo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Isabel Olave Ballarena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