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24 de mayo de 2022, la Comisión de Presidencia, Igualdad, Función Pública e Interior del Parlamento de Navarra acordó que el plazo de presentación de propuestas de resolución al Plan Estratégico para la Igualdad entre mujeres y hombres de Navarra, publicado en el Boletín Oficial del Parlamento de Navarra núm. 61, de 12 de mayo de 2022, finalizará el día </w:t>
      </w:r>
      <w:r>
        <w:rPr>
          <w:rStyle w:val="1"/>
          <w:b w:val="true"/>
        </w:rPr>
        <w:t xml:space="preserve">1 de junio de 2022 a las 12 horas</w:t>
      </w:r>
      <w:r>
        <w:rPr>
          <w:rStyle w:val="1"/>
        </w:rPr>
        <w:t xml:space="preserve">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24 de mayo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