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2A67" w14:textId="66AD5258" w:rsidR="00F44D66" w:rsidRDefault="00F44D66">
      <w:pPr>
        <w:spacing w:after="819" w:line="259" w:lineRule="auto"/>
        <w:ind w:left="-768" w:right="-76" w:firstLine="0"/>
        <w:jc w:val="left"/>
      </w:pPr>
    </w:p>
    <w:p w14:paraId="4D207C7F" w14:textId="460E6AF2" w:rsidR="00F44D66" w:rsidRDefault="009F555E">
      <w:pPr>
        <w:ind w:left="33"/>
      </w:pPr>
      <w:r>
        <w:t xml:space="preserve">EH Bildu talde parlamentarioari atxikitako foru parlamentari Maiorga Ramírez Erro jaunak 10-22/PES-00087 galdera idatzia egin du </w:t>
      </w:r>
      <w:r>
        <w:rPr>
          <w:b/>
          <w:i/>
        </w:rPr>
        <w:t xml:space="preserve">Nafarroako Gobernuak jarduketa eskatzen duten higiezinei eta aztarnategiei buruz duen zerrenda dela eta</w:t>
      </w:r>
      <w:r>
        <w:t xml:space="preserve">. Hona hemen Nafarroako Gobernuko Kultura eta Kiroleko kontseilariak horretaz ematen dion informazioa:</w:t>
      </w:r>
    </w:p>
    <w:p w14:paraId="7254EE1F" w14:textId="77777777" w:rsidR="00F44D66" w:rsidRDefault="009F555E">
      <w:pPr>
        <w:ind w:left="33"/>
      </w:pPr>
      <w:r>
        <w:t xml:space="preserve">Vianako Printzea Erakundea-Kultura Zuzendaritza Nagusiko Ondare Historikoaren Zerbitzuak interes kulturaleko ondasun eta ondasun inbentariatu izendatutako higiezinen kontserbazio egoerari buruzko informazio teknikoa dauka, monumentuetara egindako bisitetan bildua.</w:t>
      </w:r>
      <w:r>
        <w:t xml:space="preserve"> </w:t>
      </w:r>
      <w:r>
        <w:t xml:space="preserve">Esku hartzeko beharra era eta neurri askotakoa izan daiteke.</w:t>
      </w:r>
    </w:p>
    <w:p w14:paraId="3F40213C" w14:textId="77777777" w:rsidR="00F44D66" w:rsidRDefault="009F555E">
      <w:pPr>
        <w:spacing w:after="513"/>
        <w:ind w:left="33"/>
      </w:pPr>
      <w:r>
        <w:t xml:space="preserve">culturanavarra.es webgunean “BIC/BIN monumentuetarako sarbidea” argitaratu dela eta, jarduketaren premia handiena duten hamaika monumentuak jaso dira; horien egoera txarrak jendea monumentura sartzea galarazten du.</w:t>
      </w:r>
      <w:r>
        <w:t xml:space="preserve"> </w:t>
      </w:r>
      <w:r>
        <w:t xml:space="preserve">IREKIERA etiketaren kolore moreak adierazten du inguruabar hori:</w:t>
      </w:r>
      <w:r>
        <w:t xml:space="preserve"> </w:t>
      </w:r>
      <w:hyperlink r:id="rId4">
        <w:r>
          <w:rPr>
            <w:color w:val="0000FF"/>
            <w:u w:val="single" w:color="0000FF"/>
          </w:rPr>
          <w:t xml:space="preserve">https://visitas.fcpatrimoniodenavarra.com/</w:t>
        </w:r>
      </w:hyperlink>
    </w:p>
    <w:p w14:paraId="1A47CBF2" w14:textId="77777777" w:rsidR="00F44D66" w:rsidRDefault="009F555E">
      <w:pPr>
        <w:ind w:left="33"/>
      </w:pPr>
      <w:r>
        <w:t xml:space="preserve">Aztarnategi arkeologikoei dagokienez, urtero Indusketen Plana onesten da, abenduaren 31 baino lehen eskatutako indusketa, prospekzio eta zundaketa lanen eskaerekin.</w:t>
      </w:r>
      <w:r>
        <w:t xml:space="preserve"> </w:t>
      </w:r>
      <w:r>
        <w:t xml:space="preserve">Vianako Printzea Erakundeko-Kulturako zuzendari nagusiaren 166/2021eko Ebazpenaren bidez 2021eko Indusketen Plana onetsi zen, eta han 53 esku-hartze baimendu ziren.</w:t>
      </w:r>
      <w:r>
        <w:t xml:space="preserve"> </w:t>
      </w:r>
      <w:r>
        <w:t xml:space="preserve">Aurten 60 eskaera baino gehiago jaso dira, eta banaka aztertu dira 2022ko Indusketen Plana egiteko.</w:t>
      </w:r>
      <w:r>
        <w:t xml:space="preserve"> </w:t>
      </w:r>
      <w:r>
        <w:t xml:space="preserve">Iragan apirilaren 13an 2022ko Indusketen Planaren proposamena aurkeztu zitzaion Nafarroako Kulturaren eta Arteen Kontseiluari, eta hark aginduzko txostena eman behar du.</w:t>
      </w:r>
      <w:r>
        <w:t xml:space="preserve"> </w:t>
      </w:r>
      <w:r>
        <w:t xml:space="preserve">Ebaluazioa amaitu ondoren, Vianako Printzea Erakundea-Kultura Zuzendaritza Nagusiari igorriko zaio, ebazpen bidez onets dezan.</w:t>
      </w:r>
    </w:p>
    <w:p w14:paraId="4F67D1E3" w14:textId="77777777" w:rsidR="00F44D66" w:rsidRDefault="009F555E">
      <w:pPr>
        <w:ind w:left="33"/>
      </w:pPr>
      <w:r>
        <w:t xml:space="preserve">Gainera, zenbait aztarnategitan urtero mantentze eta garbiketa lanetarako esku-hartzeak kontratatzen dira, eta beste batzuetan kontserbazio eta finkatze obrak egiten dira toki entitateen aztarnategi arkeologikoen lehengoratze eta babeserako partidaren kargura.</w:t>
      </w:r>
    </w:p>
    <w:p w14:paraId="5CEBDC89" w14:textId="77777777" w:rsidR="00F44D66" w:rsidRDefault="009F555E">
      <w:pPr>
        <w:spacing w:after="587"/>
        <w:ind w:left="33"/>
      </w:pPr>
      <w:r>
        <w:t xml:space="preserve">Ondare historikoaren kontserbaziorako eta babeserako irizpideak ezartzea atal bakoitzeko teknikariei dagokie.</w:t>
      </w:r>
    </w:p>
    <w:p w14:paraId="5F786343" w14:textId="77777777" w:rsidR="00F44D66" w:rsidRDefault="009F555E">
      <w:pPr>
        <w:ind w:left="33" w:right="1028"/>
      </w:pPr>
      <w:r>
        <w:t xml:space="preserve">Hori guztia jakinarazten dizut, Nafarroako Parlamentuko Erregelamenduaren 194. artikuluan xedatutakoa betez.</w:t>
      </w:r>
    </w:p>
    <w:p w14:paraId="2884E5F8" w14:textId="77777777" w:rsidR="00F44D66" w:rsidRDefault="009F555E">
      <w:pPr>
        <w:spacing w:after="1169"/>
        <w:ind w:left="1962"/>
      </w:pPr>
      <w:r>
        <w:t xml:space="preserve">Iruñean, 2022ko apirilaren 22an</w:t>
      </w:r>
    </w:p>
    <w:p w14:paraId="15D890B3" w14:textId="76B90A95" w:rsidR="00F44D66" w:rsidRDefault="009F555E" w:rsidP="009F555E">
      <w:pPr>
        <w:spacing w:after="2255"/>
        <w:ind w:left="1480"/>
      </w:pPr>
      <w:r>
        <w:t xml:space="preserve">Kultura eta Kiroleko kontseilaria:</w:t>
      </w:r>
      <w:r>
        <w:t xml:space="preserve"> </w:t>
      </w:r>
      <w:r>
        <w:t xml:space="preserve">Rebeca Esnaola Bermejo</w:t>
      </w:r>
    </w:p>
    <w:sectPr w:rsidR="00F44D66" w:rsidSect="0026457B">
      <w:pgSz w:w="11900" w:h="16840"/>
      <w:pgMar w:top="709" w:right="1408" w:bottom="1545" w:left="15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66"/>
    <w:rsid w:val="0026457B"/>
    <w:rsid w:val="009F555E"/>
    <w:rsid w:val="00F4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A47A"/>
  <w15:docId w15:val="{BFAFF3EA-6644-48A9-8485-08D6F7B5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7" w:line="26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sitas.fcpatrimoniodenavarr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3</cp:revision>
  <dcterms:created xsi:type="dcterms:W3CDTF">2022-05-12T11:36:00Z</dcterms:created>
  <dcterms:modified xsi:type="dcterms:W3CDTF">2022-05-12T11:36:00Z</dcterms:modified>
</cp:coreProperties>
</file>