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8C95" w14:textId="07B961BE" w:rsidR="00C94A3E" w:rsidRDefault="0037696F">
      <w:pPr>
        <w:ind w:left="705" w:right="7"/>
      </w:pPr>
      <w:r>
        <w:t xml:space="preserve">EH Bildu talde parlamentarioari atxikitako foru parlamentari Adolfo Araiz </w:t>
      </w:r>
      <w:proofErr w:type="spellStart"/>
      <w:r>
        <w:t>Flamarique</w:t>
      </w:r>
      <w:proofErr w:type="spellEnd"/>
      <w:r>
        <w:t xml:space="preserve"> jaunak 10-22/PES-00122 galdera egin du argibide eske, Erdiz alderdian Magna enpresak paratu nahi duen meatze-proiektuaren inguruko herri-galdeketaren deialdia baimentzeko Baztango Udalak egin duen eskaera Espainiako Gobernuari igortzeari buruz. Galdera horri erantzunez, hona Nafarroako Gobernuko Lurralde Kohesiorako kontseilari Bernardo </w:t>
      </w:r>
      <w:proofErr w:type="spellStart"/>
      <w:r>
        <w:t>Ciriza</w:t>
      </w:r>
      <w:proofErr w:type="spellEnd"/>
      <w:r>
        <w:t xml:space="preserve"> Pérez jaunak ematen duen informazioa: Baztango Udalak 2022ko otsailaren 25ean idazki bat aurkeztu zuen </w:t>
      </w:r>
      <w:proofErr w:type="spellStart"/>
      <w:r>
        <w:t>telematikoki</w:t>
      </w:r>
      <w:proofErr w:type="spellEnd"/>
      <w:r>
        <w:t xml:space="preserve"> Nafarroako Gobernuan, zeinaren bidez eskatu baitzuen toki eremuko herri-galdeketa egiteko baimena izapidetu zedila, </w:t>
      </w:r>
      <w:proofErr w:type="spellStart"/>
      <w:r>
        <w:t>Erdizko</w:t>
      </w:r>
      <w:proofErr w:type="spellEnd"/>
      <w:r>
        <w:t xml:space="preserve"> meatzaritza enpresa baten instalazioak </w:t>
      </w:r>
      <w:proofErr w:type="spellStart"/>
      <w:r>
        <w:t>Erdizko</w:t>
      </w:r>
      <w:proofErr w:type="spellEnd"/>
      <w:r>
        <w:t xml:space="preserve"> bazkalekua okupatzeari buruzkoa. </w:t>
      </w:r>
    </w:p>
    <w:p w14:paraId="3B60E82D" w14:textId="0B53D9B4" w:rsidR="00C94A3E" w:rsidRDefault="0037696F">
      <w:pPr>
        <w:ind w:left="705" w:right="7"/>
      </w:pPr>
      <w:r>
        <w:t>Erregistroan, izapidetze-unitatea zehazteko garaian, ez zen halakorik zehaztu; Nafarroako Gobernua baino ez zen aipatu. Eta oharretan, Baztango Udalak adierazi zuen espedientea Nafarroako Foru Komunitateko lehendakariari zuzendua zela.</w:t>
      </w:r>
    </w:p>
    <w:p w14:paraId="0FB7DB18" w14:textId="77777777" w:rsidR="00C94A3E" w:rsidRDefault="0037696F">
      <w:pPr>
        <w:ind w:left="705" w:right="7"/>
      </w:pPr>
      <w:r>
        <w:t>Espedientea Toki Administrazioaren eta Despopulazioaren Zuzendaritza Nagusian jaso zen, hura izapidetzeko ardura zuen organoan, hain zuzen ere, 2022ko martxoaren 1ean.</w:t>
      </w:r>
    </w:p>
    <w:p w14:paraId="1B5CEBE8" w14:textId="77777777" w:rsidR="00C94A3E" w:rsidRDefault="0037696F">
      <w:pPr>
        <w:spacing w:after="672"/>
        <w:ind w:left="705" w:right="7"/>
      </w:pPr>
      <w:r>
        <w:t>Toki Entitateentzako Aholkularitza Juridikorako eta Lankidetzarako Zerbitzuak, 2022ko martxoaren 22an, aginduzko txosten juridikoa eman zuen. Bertan adierazi zen eskaera Toki Araubidearen Oinarriak arautzen dituen apirilaren 2ko 7/1985 Legearen 71. artikuluan eta hurrengoetan eta Nafarroako Toki Administrazioari buruzko uztailaren 2ko 6/1990 Foru Legearen 96. artikuluan ezarritakoaren babesean zegoela.</w:t>
      </w:r>
    </w:p>
    <w:p w14:paraId="7334CEBF" w14:textId="77777777" w:rsidR="00C94A3E" w:rsidRDefault="0037696F">
      <w:pPr>
        <w:ind w:left="705" w:right="7"/>
      </w:pPr>
      <w:r>
        <w:t>Apirilaren 11n, astelehenez, Lurralde Kohesiorako kontseilariak espediente osoa Nafarroako Gobernuko Lehendakaritzara igorri zuen.</w:t>
      </w:r>
    </w:p>
    <w:p w14:paraId="4BEC70CB" w14:textId="77777777" w:rsidR="00C94A3E" w:rsidRDefault="0037696F">
      <w:pPr>
        <w:ind w:left="705" w:right="7"/>
      </w:pPr>
      <w:r>
        <w:t xml:space="preserve">Apirilaren 13an, asteazkenez, Nafarroako Foru Komunitateko lehendakariak Espainiako Gobernuari helarazi zion herri-galdeketa egiteko eskaeraren espediente osoa, Baztango Udalak igorria, eta Toki Entitateentzako Aholkularitza Juridikorako eta Lankidetzarako Zerbitzuaren txosten juridikoa erantsi zuen. </w:t>
      </w:r>
    </w:p>
    <w:p w14:paraId="48AFFBE1" w14:textId="77777777" w:rsidR="00C94A3E" w:rsidRDefault="0037696F">
      <w:pPr>
        <w:spacing w:after="414"/>
        <w:ind w:left="705" w:right="7"/>
      </w:pPr>
      <w:r>
        <w:lastRenderedPageBreak/>
        <w:t>Hori guztia jakinarazten dut, Nafarroako Parlamentuko Erregelamenduaren 194. artikuluan xedatutakoa betez.</w:t>
      </w:r>
    </w:p>
    <w:p w14:paraId="225EC24E" w14:textId="77777777" w:rsidR="00C94A3E" w:rsidRDefault="0037696F">
      <w:pPr>
        <w:spacing w:after="1352" w:line="265" w:lineRule="auto"/>
        <w:ind w:left="291" w:right="4"/>
        <w:jc w:val="center"/>
      </w:pPr>
      <w:r>
        <w:t>Iruñean, 2022ko apirilaren 28an</w:t>
      </w:r>
    </w:p>
    <w:p w14:paraId="2850DC77" w14:textId="77777777" w:rsidR="00C94A3E" w:rsidRDefault="0037696F">
      <w:pPr>
        <w:spacing w:after="110" w:line="265" w:lineRule="auto"/>
        <w:ind w:left="291" w:right="0"/>
        <w:jc w:val="center"/>
      </w:pPr>
      <w:r>
        <w:t xml:space="preserve">Bernardo </w:t>
      </w:r>
      <w:proofErr w:type="spellStart"/>
      <w:r>
        <w:t>Ciriza</w:t>
      </w:r>
      <w:proofErr w:type="spellEnd"/>
      <w:r>
        <w:t xml:space="preserve"> Pérez</w:t>
      </w:r>
    </w:p>
    <w:p w14:paraId="241E6D04" w14:textId="3B421C53" w:rsidR="00C94A3E" w:rsidRDefault="0037696F" w:rsidP="0037696F">
      <w:pPr>
        <w:spacing w:after="3630" w:line="265" w:lineRule="auto"/>
        <w:ind w:left="291" w:right="5"/>
        <w:jc w:val="center"/>
      </w:pPr>
      <w:r>
        <w:t xml:space="preserve">Lurralde Kohesiorako kontseilaria: Bernardo </w:t>
      </w:r>
      <w:proofErr w:type="spellStart"/>
      <w:r>
        <w:t>Ciriza</w:t>
      </w:r>
      <w:proofErr w:type="spellEnd"/>
      <w:r>
        <w:t xml:space="preserve"> Pérez</w:t>
      </w:r>
    </w:p>
    <w:sectPr w:rsidR="00C94A3E" w:rsidSect="002371D9">
      <w:pgSz w:w="11900" w:h="16840"/>
      <w:pgMar w:top="1843" w:right="1408" w:bottom="712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3E"/>
    <w:rsid w:val="002371D9"/>
    <w:rsid w:val="0037696F"/>
    <w:rsid w:val="00C94A3E"/>
    <w:rsid w:val="00E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34A4"/>
  <w15:docId w15:val="{BFAFF3EA-6644-48A9-8485-08D6F7B5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360" w:lineRule="auto"/>
      <w:ind w:left="720" w:righ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De Santiago, Iñaki</cp:lastModifiedBy>
  <cp:revision>4</cp:revision>
  <dcterms:created xsi:type="dcterms:W3CDTF">2022-05-12T12:23:00Z</dcterms:created>
  <dcterms:modified xsi:type="dcterms:W3CDTF">2022-06-08T10:58:00Z</dcterms:modified>
</cp:coreProperties>
</file>