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Berrikuntza Digitaleko Poloari buruzkoa (10-22/POR-00244).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astean jakin zen ezen Europako Batzordeak, Europa Digitala programaren barruan, onetsi egin zuela IRIS-Berrikuntza Digitaleko Poloaren hautagaitza, EDIH-Digital Innovation Hubs europar sarearen parte izatekoa.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Zalantzarik gabe, onespen horrek indar garrantzitsua eskaintzen dio joan den legegintzaldian hasi zen eta behin betiko abiarazpenaren bidean aurrera doan proiektu bati.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galdera hau egiten diogu Garapen Ekonomiko eta Enpresarialeko kontseilariari,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urrats egin da azken garaian eta zer gelditzen da egiteko Berrikuntza Digitaleko Poloa errealitate bat izan dadin gure erkidegoan?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