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suprimir los artículos 4.2 y 5.2 del Decreto Foral 96/1997, de 14 de abril, aprobada por la Comisión de Presidencia, Igualdad, Función Pública e Interior del Parlamento de Navarra en sesión celebrada el día 22 de junio de 2022, cuyo texto se inserta a continuación:</w:t>
      </w:r>
    </w:p>
    <w:p>
      <w:pPr>
        <w:pStyle w:val="0"/>
        <w:suppressAutoHyphens w:val="false"/>
        <w:rPr>
          <w:rStyle w:val="1"/>
        </w:rPr>
      </w:pPr>
      <w:r>
        <w:rPr>
          <w:rStyle w:val="1"/>
        </w:rPr>
        <w:t xml:space="preserve">“El Parlamento de Navarra insta al Departamento de Educación a que suprima los artículos 4.2 y 5.2 del Decreto Foral 96/1997, de 14 de abril”.</w:t>
      </w:r>
    </w:p>
    <w:p>
      <w:pPr>
        <w:pStyle w:val="0"/>
        <w:suppressAutoHyphens w:val="false"/>
        <w:rPr>
          <w:rStyle w:val="1"/>
        </w:rPr>
      </w:pPr>
      <w:r>
        <w:rPr>
          <w:rStyle w:val="1"/>
        </w:rPr>
        <w:t xml:space="preserve">Pamplona, 22 de junio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