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Hezkuntza Batzordeak, 2022ko ekainaren 24an egindako Osoko Bilkuran, honako erabaki hau onetsi zuen: “Horren bidez, Hezkuntza Departamentua premiatzen da areagotu ditzan hizkuntzak jakitearen garrantziaren inguruko sentsibilizazio kanpainak eta Iruñeko zein Tuterako hizkuntza eskolak balioan jartzeko publizitate kanpainak”.</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Gobernuko Hezkuntza Departamentua premiatzen du:</w:t>
      </w:r>
    </w:p>
    <w:p>
      <w:pPr>
        <w:pStyle w:val="0"/>
        <w:suppressAutoHyphens w:val="false"/>
        <w:rPr>
          <w:rStyle w:val="1"/>
        </w:rPr>
      </w:pPr>
      <w:r>
        <w:rPr>
          <w:rStyle w:val="1"/>
        </w:rPr>
        <w:t xml:space="preserve">Areagotu ditzan hizkuntzak jakitearen garrantziaren inguruko sentsibilizazio kanpainak, bai eta Iruñeko zein Tuterako hizkuntza eskolak balioan jartzeko publizitate kanpainak ere.</w:t>
      </w:r>
    </w:p>
    <w:p>
      <w:pPr>
        <w:pStyle w:val="0"/>
        <w:suppressAutoHyphens w:val="false"/>
        <w:rPr>
          <w:rStyle w:val="1"/>
        </w:rPr>
      </w:pPr>
      <w:r>
        <w:rPr>
          <w:rStyle w:val="1"/>
        </w:rPr>
        <w:t xml:space="preserve">2022/2023 ikasturtean maila guztietan matrikulatzeko aukera gorde dezan, Tuterako Hizkuntza Eskola Ofizialean egun eskaintzen diren hizkuntza guztietan.</w:t>
      </w:r>
    </w:p>
    <w:p>
      <w:pPr>
        <w:pStyle w:val="0"/>
        <w:suppressAutoHyphens w:val="false"/>
        <w:rPr>
          <w:rStyle w:val="1"/>
        </w:rPr>
      </w:pPr>
      <w:r>
        <w:rPr>
          <w:rStyle w:val="1"/>
        </w:rPr>
        <w:t xml:space="preserve">Kontuan hartuta Tuterako Hizkuntza Eskola Ofizialaren tamaina eta aukerak, bertan ekintza positiboko neurriak ezar ditzan, bazter uzteko matrikulazioko gutxieneko kopuru baten betebeharra modu zurrunean aplikatzea, halako moduz non, planteamendu pedagogiko zuhurrei jarraituz, ahalbidetuko den gisa bereko mailetan matrikulatutako ikasleak elkartzea, hizkuntza eskola horretan ikasi nahi dutenetatik inor bertatik kanpo gera ez dadin.</w:t>
      </w:r>
    </w:p>
    <w:p>
      <w:pPr>
        <w:pStyle w:val="0"/>
        <w:suppressAutoHyphens w:val="false"/>
        <w:rPr>
          <w:rStyle w:val="1"/>
        </w:rPr>
      </w:pPr>
      <w:r>
        <w:rPr>
          <w:rStyle w:val="1"/>
        </w:rPr>
        <w:t xml:space="preserve">Tuterako Hizkuntza Eskola Ofizialaren eta Tuterako Helduen Oinarrizko Hezkuntzako Ikastetxe Publikoaren arteko koordinaziorako mekanismoak ezar ditzan, bultzatze aldera helduek hizkuntzak ikasteko eskaintza integral bat, haien beharrizan eta interes ezberdinei erantzunen diena.</w:t>
      </w:r>
    </w:p>
    <w:p>
      <w:pPr>
        <w:pStyle w:val="0"/>
        <w:suppressAutoHyphens w:val="false"/>
        <w:rPr>
          <w:rStyle w:val="1"/>
        </w:rPr>
      </w:pPr>
      <w:r>
        <w:rPr>
          <w:rStyle w:val="1"/>
        </w:rPr>
        <w:t xml:space="preserve">Iruñean, 2022ko ekainaren 27an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