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interpelación sobre política general en materia de vivienda protegida, formulada por la Ilma. Sra. D.ª María Aranzazu Biurrun Urpegui y publicada en el Boletín Oficial del Parlamento de Navarra n.º 23, de 19 de febrero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