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negativa de un medio de comunicación a difundir la campaña institucional del día del Orgullo LGTBI, formulada por la Ilma. Sra. D.ª Nuria Medina Santos.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Nuria Medina Santos, adscrita al Grupo Parlamentario Partido Socialista de Navarra, al amparo de lo establecido en el Reglamento de la Cámara, formula al Consejero de Presidencia, Igualdad, Función Pública e Interior, para su contestación en el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va a adoptar Gobierno de Navarra ante la negativa de un medio de comunicación, que recibe dinero público para publicidad institucional, de difundir la campaña institucional del día del Orgullo LGTBI+?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julio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