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etxebizitza publiko gehiago eraikitzeko aukerari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Babes ofizialeko etxebizitzak eraikitzeko arazoak areagotu egin direnez kostuen igoeraren ondotik,</w:t>
      </w:r>
    </w:p>
    <w:p>
      <w:pPr>
        <w:pStyle w:val="0"/>
        <w:suppressAutoHyphens w:val="false"/>
        <w:rPr>
          <w:rStyle w:val="1"/>
        </w:rPr>
      </w:pPr>
      <w:r>
        <w:rPr>
          <w:rStyle w:val="1"/>
        </w:rPr>
        <w:t xml:space="preserve">Galderaren testua:</w:t>
      </w:r>
    </w:p>
    <w:p>
      <w:pPr>
        <w:pStyle w:val="0"/>
        <w:suppressAutoHyphens w:val="false"/>
        <w:rPr>
          <w:rStyle w:val="1"/>
        </w:rPr>
      </w:pPr>
      <w:r>
        <w:rPr>
          <w:rStyle w:val="1"/>
        </w:rPr>
        <w:t xml:space="preserve">Zer neurri hartuko du Nafarroako Gobernuak egoera hori arindu eta etxebizitza babestu gehiago eraikitzea ahalbidetze aldera?</w:t>
      </w:r>
    </w:p>
    <w:p>
      <w:pPr>
        <w:pStyle w:val="0"/>
        <w:suppressAutoHyphens w:val="false"/>
        <w:rPr>
          <w:rStyle w:val="1"/>
        </w:rPr>
      </w:pPr>
      <w:r>
        <w:rPr>
          <w:rStyle w:val="1"/>
        </w:rPr>
        <w:t xml:space="preserve">Iruñean, 2022ko abuztuaren 23an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