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interpelación sobre las políticas energéticas del Gobierno de Navarra, formulada por la Ilma. Sra. D.ª María Elena Llorente Trujillo.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septiembre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Elena Llorente Trujillo, miembro de las Cortes de Navarra, adscrita al Grupo Parlamentario Navarra Suma (NA+), al amparo de lo dispuesto en el artículo 184 y siguientes del Reglamento de la Cámara, presenta la siguiente interpelación para su debate en el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energía se ha convertido en una clave política absolutamente de primer orden. Desde una vista positiva, por el compromiso europeo, español y navarro de acelerar los procesos de descarbonización y limitar al máximo la dependencia de energías fósiles. Por otro, en sentido negativo por cuanto las circunstancias geopolíticas han puesto el control de sus costes de generación, distribución y consumo como una clave esencial de las decisiones políticas. Por todo ello se presenta la siguiente interpelación sobre las políticas energéticas del Gobierno de Navarra.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8 de septiembre de 2022.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Elena Llorente Trujillo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