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26 de septiembre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las solicitudes de acceso a los servicios de salud sexual y reproductiva que han quedado desatendidas en 2021, formulada por la Ilma. Sra. D.ª Marta Álvarez Alonso.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26 de septiembre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Marta Álvarez Alonso, miembro de las Cortes de Navarra, adscrita al Grupo Parlamentario Navarra Suma, al amparo de lo dispuesto en los artículos 188 y siguientes del Reglamento de la Cámara, realiza la siguiente pregunta escrita: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¿Cuántas personas han solicitado acceder a los servicios de salud sexual y reproductiva en 2021 cuya demanda no haya sido atendida?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20 de septiembre de 2022.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Marta Álvarez Alonso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