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245E" w14:textId="77777777" w:rsidR="00525950" w:rsidRDefault="007817FD" w:rsidP="00120719">
      <w:pPr>
        <w:tabs>
          <w:tab w:val="left" w:pos="709"/>
          <w:tab w:val="left" w:pos="992"/>
          <w:tab w:val="left" w:pos="1276"/>
          <w:tab w:val="center" w:pos="3827"/>
          <w:tab w:val="left" w:pos="8820"/>
        </w:tabs>
        <w:spacing w:line="360" w:lineRule="auto"/>
        <w:jc w:val="both"/>
        <w:rPr>
          <w:rFonts w:ascii="Arial" w:hAnsi="Arial" w:cs="Arial"/>
          <w:sz w:val="22"/>
          <w:szCs w:val="22"/>
        </w:rPr>
      </w:pPr>
      <w:r>
        <w:rPr>
          <w:rFonts w:ascii="Arial" w:hAnsi="Arial"/>
          <w:sz w:val="22"/>
        </w:rPr>
        <w:t xml:space="preserve">EH Bildu talde parlamentarioari atxikitako foru parlamentari Patricia </w:t>
      </w:r>
      <w:proofErr w:type="spellStart"/>
      <w:r>
        <w:rPr>
          <w:rFonts w:ascii="Arial" w:hAnsi="Arial"/>
          <w:sz w:val="22"/>
        </w:rPr>
        <w:t>Perales</w:t>
      </w:r>
      <w:proofErr w:type="spellEnd"/>
      <w:r>
        <w:rPr>
          <w:rFonts w:ascii="Arial" w:hAnsi="Arial"/>
          <w:sz w:val="22"/>
        </w:rPr>
        <w:t xml:space="preserve"> Hurtado andreak galdera idatzia egin du (10-22/PES-00204) </w:t>
      </w:r>
      <w:r>
        <w:rPr>
          <w:rFonts w:ascii="Arial" w:hAnsi="Arial"/>
          <w:b/>
          <w:bCs/>
          <w:i/>
          <w:iCs/>
          <w:sz w:val="22"/>
        </w:rPr>
        <w:t>liburutegietako langileen ordutegiak luzatzeko proposamenari eta proposamen hori gauzatzeko behar den zenbatekoari buruz</w:t>
      </w:r>
      <w:r>
        <w:rPr>
          <w:rFonts w:ascii="Arial" w:hAnsi="Arial"/>
          <w:sz w:val="22"/>
        </w:rPr>
        <w:t xml:space="preserve">. Hona Nafarroako Gobernuko Kultura eta Kiroleko kontseilariak horretaz ematen dion informazioa: </w:t>
      </w:r>
    </w:p>
    <w:p w14:paraId="2E7B9569" w14:textId="7821DB2F" w:rsidR="00120719" w:rsidRPr="00D12560" w:rsidRDefault="00120719" w:rsidP="00120719">
      <w:pPr>
        <w:spacing w:line="360" w:lineRule="auto"/>
        <w:jc w:val="both"/>
        <w:rPr>
          <w:rFonts w:ascii="Arial" w:hAnsi="Arial" w:cs="Arial"/>
          <w:sz w:val="22"/>
          <w:szCs w:val="22"/>
        </w:rPr>
      </w:pPr>
      <w:r>
        <w:rPr>
          <w:rFonts w:ascii="Arial" w:hAnsi="Arial"/>
          <w:sz w:val="22"/>
        </w:rPr>
        <w:t xml:space="preserve">% 68,9ko lanaldia duten Etxarri Aranazko eta Olaztiko liburutegien ordutegiari buruz egindako galderari dagokionez, esan behar da, 2021eko abenduaren 27an, Liburutegi Zerbitzuak txosten hau helarazi ziola Funtzio Publikoko Zuzendaritza Nagusiari: </w:t>
      </w:r>
    </w:p>
    <w:p w14:paraId="116430CA" w14:textId="77777777" w:rsidR="00525950" w:rsidRDefault="00120719" w:rsidP="00120719">
      <w:pPr>
        <w:spacing w:line="360" w:lineRule="auto"/>
        <w:ind w:left="708"/>
        <w:jc w:val="both"/>
        <w:rPr>
          <w:rFonts w:ascii="Arial" w:hAnsi="Arial" w:cs="Arial"/>
          <w:i/>
          <w:sz w:val="22"/>
          <w:szCs w:val="22"/>
        </w:rPr>
      </w:pPr>
      <w:r>
        <w:rPr>
          <w:rFonts w:ascii="Arial" w:hAnsi="Arial"/>
          <w:i/>
          <w:sz w:val="22"/>
        </w:rPr>
        <w:t>Funtzio Publikoaren zuzendari nagusiaren irailaren 13ko 2572/2019 Ebazpena aldatzeko proposamena. Ebazpen horren bidez, baimena ematen da Liburutegi Zerbitzuari atxikita dauden eta jendaurreko arreta-zerbitzua ematen duten liburutegietako langileen lanaldiaren berariazko banaketarako, eta Etxarri Aranazko eta Olaztiko liburutegietan lanaldia luzatzeko.</w:t>
      </w:r>
    </w:p>
    <w:p w14:paraId="49603558" w14:textId="77777777" w:rsidR="00525950" w:rsidRDefault="00363756" w:rsidP="00120719">
      <w:pPr>
        <w:spacing w:line="360" w:lineRule="auto"/>
        <w:jc w:val="both"/>
        <w:rPr>
          <w:rFonts w:ascii="Arial" w:hAnsi="Arial" w:cs="Arial"/>
          <w:sz w:val="22"/>
          <w:szCs w:val="22"/>
        </w:rPr>
      </w:pPr>
      <w:r>
        <w:rPr>
          <w:rFonts w:ascii="Arial" w:hAnsi="Arial"/>
          <w:sz w:val="22"/>
        </w:rPr>
        <w:t xml:space="preserve">Gobernuaren 2022ko uztailaren 20eko erabakiaren bidez, baimena eman zitzaion Funtzio Publikoko Zuzendaritza Nagusiari Etxarri Aranazko eta Olaztiko liburutegietan zerbitzua ematen duten liburutegiko arduradunen lanaldia luzatzeko. </w:t>
      </w:r>
    </w:p>
    <w:p w14:paraId="29B73F11" w14:textId="6AE8C59F" w:rsidR="00120719" w:rsidRPr="00D12560" w:rsidRDefault="00120719" w:rsidP="00120719">
      <w:pPr>
        <w:spacing w:line="360" w:lineRule="auto"/>
        <w:jc w:val="both"/>
        <w:rPr>
          <w:rFonts w:ascii="Arial" w:hAnsi="Arial" w:cs="Arial"/>
          <w:sz w:val="22"/>
          <w:szCs w:val="22"/>
        </w:rPr>
      </w:pPr>
      <w:r>
        <w:rPr>
          <w:rFonts w:ascii="Arial" w:hAnsi="Arial"/>
          <w:sz w:val="22"/>
        </w:rPr>
        <w:t>% 92,49ko lanaldia duten liburutegiei, % 99ko lanaldia aplikatzeari eta horrek izanen lituzkeen kostuei dagokienez, esan behar da, aurreko paragrafoan aipatutako lanaldiak luzatu ondoren, 11 liburutegi daudela egoera horretan:</w:t>
      </w:r>
    </w:p>
    <w:p w14:paraId="3F6FE6B3" w14:textId="77777777" w:rsidR="00120719" w:rsidRPr="00D12560" w:rsidRDefault="00120719" w:rsidP="00120719">
      <w:pPr>
        <w:pStyle w:val="Prrafodelista"/>
        <w:numPr>
          <w:ilvl w:val="0"/>
          <w:numId w:val="35"/>
        </w:numPr>
        <w:spacing w:line="360" w:lineRule="auto"/>
        <w:contextualSpacing/>
        <w:jc w:val="both"/>
        <w:rPr>
          <w:rFonts w:ascii="Arial" w:hAnsi="Arial" w:cs="Arial"/>
          <w:sz w:val="22"/>
          <w:szCs w:val="22"/>
        </w:rPr>
      </w:pPr>
      <w:r>
        <w:rPr>
          <w:rFonts w:ascii="Arial" w:hAnsi="Arial"/>
          <w:sz w:val="22"/>
        </w:rPr>
        <w:t>Ablitas</w:t>
      </w:r>
    </w:p>
    <w:p w14:paraId="42F24728" w14:textId="77777777" w:rsidR="00120719" w:rsidRPr="00D12560" w:rsidRDefault="00120719" w:rsidP="00120719">
      <w:pPr>
        <w:pStyle w:val="Prrafodelista"/>
        <w:numPr>
          <w:ilvl w:val="0"/>
          <w:numId w:val="35"/>
        </w:numPr>
        <w:spacing w:line="360" w:lineRule="auto"/>
        <w:contextualSpacing/>
        <w:jc w:val="both"/>
        <w:rPr>
          <w:rFonts w:ascii="Arial" w:hAnsi="Arial" w:cs="Arial"/>
          <w:sz w:val="22"/>
          <w:szCs w:val="22"/>
        </w:rPr>
      </w:pPr>
      <w:r>
        <w:rPr>
          <w:rFonts w:ascii="Arial" w:hAnsi="Arial"/>
          <w:sz w:val="22"/>
        </w:rPr>
        <w:t>Oibar</w:t>
      </w:r>
    </w:p>
    <w:p w14:paraId="63A0931C" w14:textId="77777777" w:rsidR="00120719" w:rsidRPr="00D12560" w:rsidRDefault="00363756" w:rsidP="00120719">
      <w:pPr>
        <w:pStyle w:val="Prrafodelista"/>
        <w:numPr>
          <w:ilvl w:val="0"/>
          <w:numId w:val="35"/>
        </w:numPr>
        <w:spacing w:line="360" w:lineRule="auto"/>
        <w:contextualSpacing/>
        <w:jc w:val="both"/>
        <w:rPr>
          <w:rFonts w:ascii="Arial" w:hAnsi="Arial" w:cs="Arial"/>
          <w:sz w:val="22"/>
          <w:szCs w:val="22"/>
        </w:rPr>
      </w:pPr>
      <w:r>
        <w:rPr>
          <w:rFonts w:ascii="Arial" w:hAnsi="Arial"/>
          <w:sz w:val="22"/>
        </w:rPr>
        <w:t xml:space="preserve">Beriain </w:t>
      </w:r>
    </w:p>
    <w:p w14:paraId="22388140" w14:textId="77777777" w:rsidR="00120719" w:rsidRPr="00D12560" w:rsidRDefault="00120719" w:rsidP="00120719">
      <w:pPr>
        <w:pStyle w:val="Prrafodelista"/>
        <w:numPr>
          <w:ilvl w:val="0"/>
          <w:numId w:val="35"/>
        </w:numPr>
        <w:spacing w:line="360" w:lineRule="auto"/>
        <w:contextualSpacing/>
        <w:jc w:val="both"/>
        <w:rPr>
          <w:rFonts w:ascii="Arial" w:hAnsi="Arial" w:cs="Arial"/>
          <w:sz w:val="22"/>
          <w:szCs w:val="22"/>
        </w:rPr>
      </w:pPr>
      <w:r>
        <w:rPr>
          <w:rFonts w:ascii="Arial" w:hAnsi="Arial"/>
          <w:sz w:val="22"/>
        </w:rPr>
        <w:t>Buñuel</w:t>
      </w:r>
    </w:p>
    <w:p w14:paraId="6CC33330" w14:textId="77777777" w:rsidR="00120719" w:rsidRPr="00D12560" w:rsidRDefault="00120719" w:rsidP="00120719">
      <w:pPr>
        <w:pStyle w:val="Prrafodelista"/>
        <w:numPr>
          <w:ilvl w:val="0"/>
          <w:numId w:val="35"/>
        </w:numPr>
        <w:spacing w:line="360" w:lineRule="auto"/>
        <w:contextualSpacing/>
        <w:jc w:val="both"/>
        <w:rPr>
          <w:rFonts w:ascii="Arial" w:hAnsi="Arial" w:cs="Arial"/>
          <w:sz w:val="22"/>
          <w:szCs w:val="22"/>
        </w:rPr>
      </w:pPr>
      <w:r>
        <w:rPr>
          <w:rFonts w:ascii="Arial" w:hAnsi="Arial"/>
          <w:sz w:val="22"/>
        </w:rPr>
        <w:t xml:space="preserve">Etxarri Aranatz </w:t>
      </w:r>
    </w:p>
    <w:p w14:paraId="178FA875" w14:textId="77777777" w:rsidR="00120719" w:rsidRPr="00D12560" w:rsidRDefault="00120719" w:rsidP="00120719">
      <w:pPr>
        <w:pStyle w:val="Prrafodelista"/>
        <w:numPr>
          <w:ilvl w:val="0"/>
          <w:numId w:val="35"/>
        </w:numPr>
        <w:spacing w:line="360" w:lineRule="auto"/>
        <w:contextualSpacing/>
        <w:jc w:val="both"/>
        <w:rPr>
          <w:rFonts w:ascii="Arial" w:hAnsi="Arial" w:cs="Arial"/>
          <w:sz w:val="22"/>
          <w:szCs w:val="22"/>
        </w:rPr>
      </w:pPr>
      <w:r>
        <w:rPr>
          <w:rFonts w:ascii="Arial" w:hAnsi="Arial"/>
          <w:sz w:val="22"/>
        </w:rPr>
        <w:t>Funes</w:t>
      </w:r>
    </w:p>
    <w:p w14:paraId="7D3E5942" w14:textId="77777777" w:rsidR="00120719" w:rsidRPr="00D12560" w:rsidRDefault="00120719" w:rsidP="00120719">
      <w:pPr>
        <w:pStyle w:val="Prrafodelista"/>
        <w:numPr>
          <w:ilvl w:val="0"/>
          <w:numId w:val="35"/>
        </w:numPr>
        <w:spacing w:line="360" w:lineRule="auto"/>
        <w:contextualSpacing/>
        <w:jc w:val="both"/>
        <w:rPr>
          <w:rFonts w:ascii="Arial" w:hAnsi="Arial" w:cs="Arial"/>
          <w:sz w:val="22"/>
          <w:szCs w:val="22"/>
        </w:rPr>
      </w:pPr>
      <w:r>
        <w:rPr>
          <w:rFonts w:ascii="Arial" w:hAnsi="Arial"/>
          <w:sz w:val="22"/>
        </w:rPr>
        <w:t>Irurtzun</w:t>
      </w:r>
    </w:p>
    <w:p w14:paraId="5BF32120" w14:textId="77777777" w:rsidR="00120719" w:rsidRPr="00D12560" w:rsidRDefault="00120719" w:rsidP="00120719">
      <w:pPr>
        <w:pStyle w:val="Prrafodelista"/>
        <w:numPr>
          <w:ilvl w:val="0"/>
          <w:numId w:val="35"/>
        </w:numPr>
        <w:spacing w:line="360" w:lineRule="auto"/>
        <w:contextualSpacing/>
        <w:jc w:val="both"/>
        <w:rPr>
          <w:rFonts w:ascii="Arial" w:hAnsi="Arial" w:cs="Arial"/>
          <w:sz w:val="22"/>
          <w:szCs w:val="22"/>
        </w:rPr>
      </w:pPr>
      <w:r>
        <w:rPr>
          <w:rFonts w:ascii="Arial" w:hAnsi="Arial"/>
          <w:sz w:val="22"/>
        </w:rPr>
        <w:t>Milagro</w:t>
      </w:r>
    </w:p>
    <w:p w14:paraId="194AB50D" w14:textId="77777777" w:rsidR="00120719" w:rsidRPr="00D12560" w:rsidRDefault="00120719" w:rsidP="00120719">
      <w:pPr>
        <w:pStyle w:val="Prrafodelista"/>
        <w:numPr>
          <w:ilvl w:val="0"/>
          <w:numId w:val="35"/>
        </w:numPr>
        <w:spacing w:line="360" w:lineRule="auto"/>
        <w:contextualSpacing/>
        <w:jc w:val="both"/>
        <w:rPr>
          <w:rFonts w:ascii="Arial" w:hAnsi="Arial" w:cs="Arial"/>
          <w:sz w:val="22"/>
          <w:szCs w:val="22"/>
        </w:rPr>
      </w:pPr>
      <w:r>
        <w:rPr>
          <w:rFonts w:ascii="Arial" w:hAnsi="Arial"/>
          <w:sz w:val="22"/>
        </w:rPr>
        <w:t>Miranda Arga</w:t>
      </w:r>
    </w:p>
    <w:p w14:paraId="621060D4" w14:textId="77777777" w:rsidR="00120719" w:rsidRPr="00D12560" w:rsidRDefault="00120719" w:rsidP="00120719">
      <w:pPr>
        <w:pStyle w:val="Prrafodelista"/>
        <w:numPr>
          <w:ilvl w:val="0"/>
          <w:numId w:val="35"/>
        </w:numPr>
        <w:spacing w:line="360" w:lineRule="auto"/>
        <w:contextualSpacing/>
        <w:jc w:val="both"/>
        <w:rPr>
          <w:rFonts w:ascii="Arial" w:hAnsi="Arial" w:cs="Arial"/>
          <w:sz w:val="22"/>
          <w:szCs w:val="22"/>
        </w:rPr>
      </w:pPr>
      <w:r>
        <w:rPr>
          <w:rFonts w:ascii="Arial" w:hAnsi="Arial"/>
          <w:sz w:val="22"/>
        </w:rPr>
        <w:t>Olazti</w:t>
      </w:r>
    </w:p>
    <w:p w14:paraId="295F8C32" w14:textId="1EA794C6" w:rsidR="00120719" w:rsidRDefault="00120719" w:rsidP="00120719">
      <w:pPr>
        <w:pStyle w:val="Prrafodelista"/>
        <w:numPr>
          <w:ilvl w:val="0"/>
          <w:numId w:val="35"/>
        </w:numPr>
        <w:spacing w:line="360" w:lineRule="auto"/>
        <w:contextualSpacing/>
        <w:jc w:val="both"/>
        <w:rPr>
          <w:rFonts w:ascii="Arial" w:hAnsi="Arial" w:cs="Arial"/>
          <w:sz w:val="22"/>
          <w:szCs w:val="22"/>
        </w:rPr>
      </w:pPr>
      <w:r>
        <w:rPr>
          <w:rFonts w:ascii="Arial" w:hAnsi="Arial"/>
          <w:sz w:val="22"/>
        </w:rPr>
        <w:t xml:space="preserve">Alesbes </w:t>
      </w:r>
    </w:p>
    <w:p w14:paraId="6AA10464" w14:textId="7EF26064" w:rsidR="00525950" w:rsidRDefault="00120719" w:rsidP="00120719">
      <w:pPr>
        <w:spacing w:line="360" w:lineRule="auto"/>
        <w:jc w:val="both"/>
        <w:rPr>
          <w:rFonts w:ascii="Arial" w:hAnsi="Arial" w:cs="Arial"/>
          <w:sz w:val="22"/>
          <w:szCs w:val="22"/>
        </w:rPr>
      </w:pPr>
      <w:r>
        <w:rPr>
          <w:rFonts w:ascii="Arial" w:hAnsi="Arial"/>
          <w:sz w:val="22"/>
        </w:rPr>
        <w:t xml:space="preserve">Kultura, Kirol eta Gazteria Departamentuak proposamena egin zuen Liburutegi Publikoen Sareko zentro guztietan ordutegia luzatzeko, lanaldi osoaren ehuneko ehun bete arte, eta 2019ko aurrekontuetan jaso zen proposamen hori. Ondoren, Funtzio Publikoaren Zuzendaritza Nagusiak % 92,49an finkatu zuen lanaldiaren ehunekoa. </w:t>
      </w:r>
    </w:p>
    <w:p w14:paraId="593F0AD0" w14:textId="5BB9C4DA" w:rsidR="00A7081E" w:rsidRDefault="00120719" w:rsidP="00120719">
      <w:pPr>
        <w:spacing w:line="360" w:lineRule="auto"/>
        <w:jc w:val="both"/>
        <w:rPr>
          <w:rFonts w:ascii="Arial" w:hAnsi="Arial"/>
          <w:sz w:val="22"/>
        </w:rPr>
      </w:pPr>
      <w:r>
        <w:rPr>
          <w:rFonts w:ascii="Arial" w:hAnsi="Arial"/>
          <w:sz w:val="22"/>
        </w:rPr>
        <w:t xml:space="preserve">Liburutegiko arduradunen plazen (C maila) kostuei dagokienez, hauek dira kopuruak, urteko: </w:t>
      </w:r>
    </w:p>
    <w:p w14:paraId="69B18EA2" w14:textId="77777777" w:rsidR="00A7081E" w:rsidRPr="00A7081E" w:rsidRDefault="00A7081E" w:rsidP="00120719">
      <w:pPr>
        <w:spacing w:line="360" w:lineRule="auto"/>
        <w:jc w:val="both"/>
        <w:rPr>
          <w:rFonts w:ascii="Arial" w:hAnsi="Arial"/>
          <w:sz w:val="22"/>
        </w:rPr>
      </w:pPr>
      <w:r>
        <w:rPr>
          <w:rFonts w:ascii="Arial" w:hAnsi="Arial"/>
          <w:sz w:val="22"/>
        </w:rPr>
        <w:br w:type="page"/>
      </w:r>
    </w:p>
    <w:p w14:paraId="5DA169EF" w14:textId="1C14B940" w:rsidR="00120719" w:rsidRPr="00A7081E" w:rsidRDefault="00120719" w:rsidP="00120719">
      <w:pPr>
        <w:spacing w:line="360" w:lineRule="auto"/>
        <w:jc w:val="both"/>
        <w:rPr>
          <w:rFonts w:asciiTheme="minorHAnsi" w:hAnsiTheme="minorHAnsi" w:cstheme="minorHAnsi"/>
          <w:b/>
          <w:sz w:val="18"/>
          <w:szCs w:val="18"/>
        </w:rPr>
      </w:pPr>
      <w:bookmarkStart w:id="0" w:name="_Hlk116027141"/>
      <w:r w:rsidRPr="00A7081E">
        <w:rPr>
          <w:rFonts w:asciiTheme="minorHAnsi" w:hAnsiTheme="minorHAnsi" w:cstheme="minorHAnsi"/>
          <w:b/>
          <w:sz w:val="18"/>
        </w:rPr>
        <w:t>LANALDI OSOA (% 100)</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831"/>
        <w:gridCol w:w="2832"/>
      </w:tblGrid>
      <w:tr w:rsidR="00786D9A" w:rsidRPr="00A7081E" w14:paraId="167FC9CB" w14:textId="77777777" w:rsidTr="00525950">
        <w:trPr>
          <w:trHeight w:val="227"/>
          <w:jc w:val="right"/>
        </w:trPr>
        <w:tc>
          <w:tcPr>
            <w:tcW w:w="3234" w:type="dxa"/>
            <w:shd w:val="clear" w:color="auto" w:fill="F2F2F2"/>
          </w:tcPr>
          <w:p w14:paraId="1469E745" w14:textId="77777777" w:rsidR="00120719" w:rsidRPr="00A7081E" w:rsidRDefault="00120719" w:rsidP="00A7081E">
            <w:pPr>
              <w:spacing w:before="40" w:after="40"/>
              <w:jc w:val="center"/>
              <w:rPr>
                <w:rFonts w:asciiTheme="minorHAnsi" w:hAnsiTheme="minorHAnsi" w:cstheme="minorHAnsi"/>
                <w:b/>
                <w:sz w:val="18"/>
                <w:szCs w:val="18"/>
              </w:rPr>
            </w:pPr>
            <w:r w:rsidRPr="00A7081E">
              <w:rPr>
                <w:rFonts w:asciiTheme="minorHAnsi" w:hAnsiTheme="minorHAnsi" w:cstheme="minorHAnsi"/>
                <w:b/>
                <w:sz w:val="18"/>
              </w:rPr>
              <w:t>Lanpostuko ordainsariak</w:t>
            </w:r>
          </w:p>
        </w:tc>
        <w:tc>
          <w:tcPr>
            <w:tcW w:w="2831" w:type="dxa"/>
            <w:shd w:val="clear" w:color="auto" w:fill="F2F2F2"/>
          </w:tcPr>
          <w:p w14:paraId="3DD9F5B1" w14:textId="77777777" w:rsidR="00120719" w:rsidRPr="00A7081E" w:rsidRDefault="00120719" w:rsidP="00A7081E">
            <w:pPr>
              <w:spacing w:before="40" w:after="40"/>
              <w:jc w:val="center"/>
              <w:rPr>
                <w:rFonts w:asciiTheme="minorHAnsi" w:hAnsiTheme="minorHAnsi" w:cstheme="minorHAnsi"/>
                <w:b/>
                <w:sz w:val="18"/>
                <w:szCs w:val="18"/>
              </w:rPr>
            </w:pPr>
            <w:r w:rsidRPr="00A7081E">
              <w:rPr>
                <w:rFonts w:asciiTheme="minorHAnsi" w:hAnsiTheme="minorHAnsi" w:cstheme="minorHAnsi"/>
                <w:b/>
                <w:sz w:val="18"/>
              </w:rPr>
              <w:t>Gizarte segurantza</w:t>
            </w:r>
          </w:p>
        </w:tc>
        <w:tc>
          <w:tcPr>
            <w:tcW w:w="2832" w:type="dxa"/>
            <w:shd w:val="clear" w:color="auto" w:fill="F2F2F2"/>
          </w:tcPr>
          <w:p w14:paraId="6DB366E8" w14:textId="77777777" w:rsidR="00120719" w:rsidRPr="00A7081E" w:rsidRDefault="00120719" w:rsidP="00A7081E">
            <w:pPr>
              <w:spacing w:before="40" w:after="40"/>
              <w:jc w:val="center"/>
              <w:rPr>
                <w:rFonts w:asciiTheme="minorHAnsi" w:hAnsiTheme="minorHAnsi" w:cstheme="minorHAnsi"/>
                <w:b/>
                <w:sz w:val="18"/>
                <w:szCs w:val="18"/>
              </w:rPr>
            </w:pPr>
            <w:r w:rsidRPr="00A7081E">
              <w:rPr>
                <w:rFonts w:asciiTheme="minorHAnsi" w:hAnsiTheme="minorHAnsi" w:cstheme="minorHAnsi"/>
                <w:b/>
                <w:sz w:val="18"/>
              </w:rPr>
              <w:t>Guztira</w:t>
            </w:r>
          </w:p>
        </w:tc>
      </w:tr>
      <w:tr w:rsidR="00120719" w:rsidRPr="00A7081E" w14:paraId="1C49C355" w14:textId="77777777" w:rsidTr="00525950">
        <w:trPr>
          <w:trHeight w:val="227"/>
          <w:jc w:val="right"/>
        </w:trPr>
        <w:tc>
          <w:tcPr>
            <w:tcW w:w="3234" w:type="dxa"/>
            <w:shd w:val="clear" w:color="auto" w:fill="auto"/>
          </w:tcPr>
          <w:p w14:paraId="3F6D3FCC" w14:textId="77777777" w:rsidR="00120719" w:rsidRPr="00A7081E" w:rsidRDefault="00120719" w:rsidP="00A7081E">
            <w:pPr>
              <w:spacing w:before="40" w:after="40"/>
              <w:jc w:val="center"/>
              <w:rPr>
                <w:rFonts w:asciiTheme="minorHAnsi" w:hAnsiTheme="minorHAnsi" w:cstheme="minorHAnsi"/>
                <w:sz w:val="18"/>
                <w:szCs w:val="18"/>
              </w:rPr>
            </w:pPr>
            <w:r w:rsidRPr="00A7081E">
              <w:rPr>
                <w:rFonts w:asciiTheme="minorHAnsi" w:hAnsiTheme="minorHAnsi" w:cstheme="minorHAnsi"/>
                <w:sz w:val="18"/>
              </w:rPr>
              <w:t>24.867,53</w:t>
            </w:r>
          </w:p>
        </w:tc>
        <w:tc>
          <w:tcPr>
            <w:tcW w:w="2831" w:type="dxa"/>
            <w:shd w:val="clear" w:color="auto" w:fill="auto"/>
          </w:tcPr>
          <w:p w14:paraId="5D3540C9" w14:textId="77777777" w:rsidR="00120719" w:rsidRPr="00A7081E" w:rsidRDefault="00120719" w:rsidP="00A7081E">
            <w:pPr>
              <w:spacing w:before="40" w:after="40"/>
              <w:jc w:val="center"/>
              <w:rPr>
                <w:rFonts w:asciiTheme="minorHAnsi" w:hAnsiTheme="minorHAnsi" w:cstheme="minorHAnsi"/>
                <w:sz w:val="18"/>
                <w:szCs w:val="18"/>
              </w:rPr>
            </w:pPr>
            <w:r w:rsidRPr="00A7081E">
              <w:rPr>
                <w:rFonts w:asciiTheme="minorHAnsi" w:hAnsiTheme="minorHAnsi" w:cstheme="minorHAnsi"/>
                <w:sz w:val="18"/>
              </w:rPr>
              <w:t>7.664,16*</w:t>
            </w:r>
          </w:p>
        </w:tc>
        <w:tc>
          <w:tcPr>
            <w:tcW w:w="2832" w:type="dxa"/>
            <w:shd w:val="clear" w:color="auto" w:fill="auto"/>
          </w:tcPr>
          <w:p w14:paraId="5F034A64" w14:textId="77777777" w:rsidR="00120719" w:rsidRPr="00A7081E" w:rsidRDefault="00120719" w:rsidP="00A7081E">
            <w:pPr>
              <w:spacing w:before="40" w:after="40"/>
              <w:jc w:val="center"/>
              <w:rPr>
                <w:rFonts w:asciiTheme="minorHAnsi" w:hAnsiTheme="minorHAnsi" w:cstheme="minorHAnsi"/>
                <w:sz w:val="18"/>
                <w:szCs w:val="18"/>
              </w:rPr>
            </w:pPr>
            <w:r w:rsidRPr="00A7081E">
              <w:rPr>
                <w:rFonts w:asciiTheme="minorHAnsi" w:hAnsiTheme="minorHAnsi" w:cstheme="minorHAnsi"/>
                <w:sz w:val="18"/>
              </w:rPr>
              <w:t>32.531,66</w:t>
            </w:r>
          </w:p>
        </w:tc>
      </w:tr>
    </w:tbl>
    <w:p w14:paraId="68CE05EE" w14:textId="6F9F8B2C" w:rsidR="00525950" w:rsidRDefault="00120719" w:rsidP="00525950">
      <w:pPr>
        <w:spacing w:before="120" w:line="360" w:lineRule="auto"/>
        <w:jc w:val="both"/>
        <w:rPr>
          <w:rFonts w:asciiTheme="minorHAnsi" w:hAnsiTheme="minorHAnsi" w:cstheme="minorHAnsi"/>
          <w:sz w:val="16"/>
        </w:rPr>
      </w:pPr>
      <w:r w:rsidRPr="00A7081E">
        <w:rPr>
          <w:rFonts w:asciiTheme="minorHAnsi" w:hAnsiTheme="minorHAnsi" w:cstheme="minorHAnsi"/>
          <w:sz w:val="16"/>
        </w:rPr>
        <w:t>(*) Gizarte Segurantzak plaza horietarako duen oinarria hartu dugu kontuan</w:t>
      </w:r>
    </w:p>
    <w:p w14:paraId="56AB0C8C" w14:textId="77777777" w:rsidR="00A7081E" w:rsidRPr="00A7081E" w:rsidRDefault="00A7081E" w:rsidP="00525950">
      <w:pPr>
        <w:spacing w:before="120" w:line="360" w:lineRule="auto"/>
        <w:jc w:val="both"/>
        <w:rPr>
          <w:rFonts w:asciiTheme="minorHAnsi" w:hAnsiTheme="minorHAnsi" w:cstheme="minorHAnsi"/>
          <w:sz w:val="16"/>
          <w:szCs w:val="16"/>
        </w:rPr>
      </w:pPr>
    </w:p>
    <w:p w14:paraId="601A50C8" w14:textId="7281635E" w:rsidR="00120719" w:rsidRPr="00A7081E" w:rsidRDefault="00120719" w:rsidP="00120719">
      <w:pPr>
        <w:spacing w:line="360" w:lineRule="auto"/>
        <w:jc w:val="both"/>
        <w:rPr>
          <w:rFonts w:asciiTheme="minorHAnsi" w:hAnsiTheme="minorHAnsi" w:cstheme="minorHAnsi"/>
          <w:b/>
          <w:sz w:val="18"/>
          <w:szCs w:val="18"/>
        </w:rPr>
      </w:pPr>
      <w:r w:rsidRPr="00A7081E">
        <w:rPr>
          <w:rFonts w:asciiTheme="minorHAnsi" w:hAnsiTheme="minorHAnsi" w:cstheme="minorHAnsi"/>
          <w:b/>
          <w:sz w:val="18"/>
        </w:rPr>
        <w:t>LANALDI PARTZIALA (% 92,49)</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831"/>
        <w:gridCol w:w="2832"/>
      </w:tblGrid>
      <w:tr w:rsidR="00786D9A" w:rsidRPr="00A7081E" w14:paraId="55D65F16" w14:textId="77777777" w:rsidTr="00525950">
        <w:trPr>
          <w:trHeight w:val="227"/>
          <w:jc w:val="right"/>
        </w:trPr>
        <w:tc>
          <w:tcPr>
            <w:tcW w:w="3234" w:type="dxa"/>
            <w:shd w:val="clear" w:color="auto" w:fill="F2F2F2"/>
          </w:tcPr>
          <w:p w14:paraId="6C99F9DF" w14:textId="77777777" w:rsidR="00120719" w:rsidRPr="00A7081E" w:rsidRDefault="00120719" w:rsidP="00A7081E">
            <w:pPr>
              <w:spacing w:before="40" w:after="40"/>
              <w:jc w:val="center"/>
              <w:rPr>
                <w:rFonts w:asciiTheme="minorHAnsi" w:hAnsiTheme="minorHAnsi" w:cstheme="minorHAnsi"/>
                <w:b/>
                <w:sz w:val="18"/>
                <w:szCs w:val="18"/>
              </w:rPr>
            </w:pPr>
            <w:r w:rsidRPr="00A7081E">
              <w:rPr>
                <w:rFonts w:asciiTheme="minorHAnsi" w:hAnsiTheme="minorHAnsi" w:cstheme="minorHAnsi"/>
                <w:b/>
                <w:sz w:val="18"/>
              </w:rPr>
              <w:t>Lanpostuko ordainsariak</w:t>
            </w:r>
          </w:p>
        </w:tc>
        <w:tc>
          <w:tcPr>
            <w:tcW w:w="2831" w:type="dxa"/>
            <w:shd w:val="clear" w:color="auto" w:fill="F2F2F2"/>
          </w:tcPr>
          <w:p w14:paraId="6A13CB75" w14:textId="77777777" w:rsidR="00120719" w:rsidRPr="00A7081E" w:rsidRDefault="00120719" w:rsidP="00A7081E">
            <w:pPr>
              <w:spacing w:before="40" w:after="40"/>
              <w:jc w:val="center"/>
              <w:rPr>
                <w:rFonts w:asciiTheme="minorHAnsi" w:hAnsiTheme="minorHAnsi" w:cstheme="minorHAnsi"/>
                <w:b/>
                <w:sz w:val="18"/>
                <w:szCs w:val="18"/>
              </w:rPr>
            </w:pPr>
            <w:r w:rsidRPr="00A7081E">
              <w:rPr>
                <w:rFonts w:asciiTheme="minorHAnsi" w:hAnsiTheme="minorHAnsi" w:cstheme="minorHAnsi"/>
                <w:b/>
                <w:sz w:val="18"/>
              </w:rPr>
              <w:t>Gizarte segurantza</w:t>
            </w:r>
          </w:p>
        </w:tc>
        <w:tc>
          <w:tcPr>
            <w:tcW w:w="2832" w:type="dxa"/>
            <w:shd w:val="clear" w:color="auto" w:fill="F2F2F2"/>
          </w:tcPr>
          <w:p w14:paraId="147133A1" w14:textId="77777777" w:rsidR="00120719" w:rsidRPr="00A7081E" w:rsidRDefault="00120719" w:rsidP="00A7081E">
            <w:pPr>
              <w:spacing w:before="40" w:after="40"/>
              <w:jc w:val="center"/>
              <w:rPr>
                <w:rFonts w:asciiTheme="minorHAnsi" w:hAnsiTheme="minorHAnsi" w:cstheme="minorHAnsi"/>
                <w:b/>
                <w:sz w:val="18"/>
                <w:szCs w:val="18"/>
              </w:rPr>
            </w:pPr>
            <w:r w:rsidRPr="00A7081E">
              <w:rPr>
                <w:rFonts w:asciiTheme="minorHAnsi" w:hAnsiTheme="minorHAnsi" w:cstheme="minorHAnsi"/>
                <w:b/>
                <w:sz w:val="18"/>
              </w:rPr>
              <w:t>Guztira</w:t>
            </w:r>
          </w:p>
        </w:tc>
      </w:tr>
      <w:tr w:rsidR="00120719" w:rsidRPr="00A7081E" w14:paraId="61DC38A5" w14:textId="77777777" w:rsidTr="00525950">
        <w:trPr>
          <w:trHeight w:val="227"/>
          <w:jc w:val="right"/>
        </w:trPr>
        <w:tc>
          <w:tcPr>
            <w:tcW w:w="3234" w:type="dxa"/>
            <w:shd w:val="clear" w:color="auto" w:fill="auto"/>
          </w:tcPr>
          <w:p w14:paraId="1C0AA04B" w14:textId="5D0623B7" w:rsidR="00120719" w:rsidRPr="00A7081E" w:rsidRDefault="00120719" w:rsidP="00A7081E">
            <w:pPr>
              <w:spacing w:before="40" w:after="40"/>
              <w:jc w:val="center"/>
              <w:rPr>
                <w:rFonts w:asciiTheme="minorHAnsi" w:hAnsiTheme="minorHAnsi" w:cstheme="minorHAnsi"/>
                <w:sz w:val="18"/>
                <w:szCs w:val="18"/>
              </w:rPr>
            </w:pPr>
            <w:r w:rsidRPr="00A7081E">
              <w:rPr>
                <w:rFonts w:asciiTheme="minorHAnsi" w:hAnsiTheme="minorHAnsi" w:cstheme="minorHAnsi"/>
                <w:sz w:val="18"/>
              </w:rPr>
              <w:t>22.551,34</w:t>
            </w:r>
          </w:p>
        </w:tc>
        <w:tc>
          <w:tcPr>
            <w:tcW w:w="2831" w:type="dxa"/>
            <w:shd w:val="clear" w:color="auto" w:fill="auto"/>
          </w:tcPr>
          <w:p w14:paraId="5EB413CB" w14:textId="77777777" w:rsidR="00120719" w:rsidRPr="00A7081E" w:rsidRDefault="00120719" w:rsidP="00A7081E">
            <w:pPr>
              <w:spacing w:before="40" w:after="40"/>
              <w:jc w:val="center"/>
              <w:rPr>
                <w:rFonts w:asciiTheme="minorHAnsi" w:hAnsiTheme="minorHAnsi" w:cstheme="minorHAnsi"/>
                <w:sz w:val="18"/>
                <w:szCs w:val="18"/>
              </w:rPr>
            </w:pPr>
            <w:r w:rsidRPr="00A7081E">
              <w:rPr>
                <w:rFonts w:asciiTheme="minorHAnsi" w:hAnsiTheme="minorHAnsi" w:cstheme="minorHAnsi"/>
                <w:sz w:val="18"/>
              </w:rPr>
              <w:t>8.283,00*</w:t>
            </w:r>
          </w:p>
        </w:tc>
        <w:tc>
          <w:tcPr>
            <w:tcW w:w="2832" w:type="dxa"/>
            <w:shd w:val="clear" w:color="auto" w:fill="auto"/>
          </w:tcPr>
          <w:p w14:paraId="3D683594" w14:textId="77777777" w:rsidR="00120719" w:rsidRPr="00A7081E" w:rsidRDefault="00120719" w:rsidP="00A7081E">
            <w:pPr>
              <w:spacing w:before="40" w:after="40"/>
              <w:jc w:val="center"/>
              <w:rPr>
                <w:rFonts w:asciiTheme="minorHAnsi" w:hAnsiTheme="minorHAnsi" w:cstheme="minorHAnsi"/>
                <w:sz w:val="18"/>
                <w:szCs w:val="18"/>
              </w:rPr>
            </w:pPr>
            <w:r w:rsidRPr="00A7081E">
              <w:rPr>
                <w:rFonts w:asciiTheme="minorHAnsi" w:hAnsiTheme="minorHAnsi" w:cstheme="minorHAnsi"/>
                <w:sz w:val="18"/>
              </w:rPr>
              <w:t>30.834,34</w:t>
            </w:r>
          </w:p>
        </w:tc>
      </w:tr>
    </w:tbl>
    <w:p w14:paraId="59C826EE" w14:textId="77777777" w:rsidR="00525950" w:rsidRPr="00A7081E" w:rsidRDefault="00120719" w:rsidP="00A7081E">
      <w:pPr>
        <w:spacing w:before="120"/>
        <w:jc w:val="both"/>
        <w:rPr>
          <w:rFonts w:asciiTheme="minorHAnsi" w:hAnsiTheme="minorHAnsi" w:cstheme="minorHAnsi"/>
          <w:sz w:val="16"/>
          <w:szCs w:val="16"/>
        </w:rPr>
      </w:pPr>
      <w:r w:rsidRPr="00A7081E">
        <w:rPr>
          <w:rFonts w:asciiTheme="minorHAnsi" w:hAnsiTheme="minorHAnsi" w:cstheme="minorHAnsi"/>
          <w:sz w:val="16"/>
        </w:rPr>
        <w:t xml:space="preserve">(*) Gizarte Segurantzako oinarriaren batezbesteko bat hartu dugu kontuan, plaza betetzen duten titularren inguruabarrak ezberdinak baitira. </w:t>
      </w:r>
    </w:p>
    <w:bookmarkEnd w:id="0"/>
    <w:p w14:paraId="0B6EC0A6" w14:textId="69F792D0" w:rsidR="00120719" w:rsidRPr="00D12560" w:rsidRDefault="00120719" w:rsidP="00120719">
      <w:pPr>
        <w:pStyle w:val="Prrafodelista"/>
        <w:numPr>
          <w:ilvl w:val="0"/>
          <w:numId w:val="36"/>
        </w:numPr>
        <w:spacing w:after="200" w:line="360" w:lineRule="auto"/>
        <w:contextualSpacing/>
        <w:jc w:val="both"/>
        <w:rPr>
          <w:rFonts w:ascii="Arial" w:hAnsi="Arial" w:cs="Arial"/>
          <w:sz w:val="22"/>
          <w:szCs w:val="22"/>
        </w:rPr>
      </w:pPr>
      <w:r>
        <w:rPr>
          <w:rFonts w:ascii="Arial" w:hAnsi="Arial"/>
          <w:sz w:val="22"/>
        </w:rPr>
        <w:t xml:space="preserve">Bi lanaldien arteko aldea 1.697,32 euro da plaza bakoitzeko. </w:t>
      </w:r>
    </w:p>
    <w:p w14:paraId="32E1556E" w14:textId="77777777" w:rsidR="00120719" w:rsidRPr="00786D9A" w:rsidRDefault="00120719" w:rsidP="00120719">
      <w:pPr>
        <w:pStyle w:val="Prrafodelista"/>
        <w:numPr>
          <w:ilvl w:val="0"/>
          <w:numId w:val="36"/>
        </w:numPr>
        <w:spacing w:after="200" w:line="360" w:lineRule="auto"/>
        <w:contextualSpacing/>
        <w:jc w:val="both"/>
        <w:rPr>
          <w:rFonts w:ascii="Arial" w:hAnsi="Arial" w:cs="Arial"/>
          <w:sz w:val="22"/>
          <w:szCs w:val="22"/>
        </w:rPr>
      </w:pPr>
      <w:r>
        <w:rPr>
          <w:rFonts w:ascii="Arial" w:hAnsi="Arial"/>
          <w:sz w:val="22"/>
        </w:rPr>
        <w:t>Dauden 11 plazen zenbatekoa (ehuneko ehun) 18.670,52 euro da.</w:t>
      </w:r>
    </w:p>
    <w:p w14:paraId="09972E7D" w14:textId="77777777" w:rsidR="00120719" w:rsidRPr="00786D9A" w:rsidRDefault="00786D9A" w:rsidP="00120719">
      <w:pPr>
        <w:pStyle w:val="Prrafodelista"/>
        <w:numPr>
          <w:ilvl w:val="0"/>
          <w:numId w:val="36"/>
        </w:numPr>
        <w:spacing w:after="200" w:line="360" w:lineRule="auto"/>
        <w:contextualSpacing/>
        <w:jc w:val="both"/>
        <w:rPr>
          <w:rFonts w:ascii="Arial" w:hAnsi="Arial" w:cs="Arial"/>
          <w:sz w:val="22"/>
          <w:szCs w:val="22"/>
        </w:rPr>
      </w:pPr>
      <w:r>
        <w:rPr>
          <w:rFonts w:ascii="Arial" w:hAnsi="Arial"/>
          <w:sz w:val="22"/>
        </w:rPr>
        <w:t xml:space="preserve">11 liburutegi horietan lanaldia % 99ra luzatzearen kostua 18.483,82 euro ingurukoa da. </w:t>
      </w:r>
    </w:p>
    <w:p w14:paraId="55F1AC11" w14:textId="3AACA92D" w:rsidR="00525950" w:rsidRDefault="00525950" w:rsidP="00786D9A">
      <w:pPr>
        <w:spacing w:line="360" w:lineRule="auto"/>
        <w:jc w:val="both"/>
        <w:rPr>
          <w:rFonts w:ascii="Arial" w:hAnsi="Arial" w:cs="Arial"/>
          <w:sz w:val="22"/>
          <w:szCs w:val="22"/>
        </w:rPr>
      </w:pPr>
      <w:r>
        <w:rPr>
          <w:rFonts w:ascii="Arial" w:hAnsi="Arial"/>
          <w:sz w:val="22"/>
        </w:rPr>
        <w:t xml:space="preserve">Azkenik, esan behar da, Kultura, Kirol eta Gazteriako kontseilariaren 27/2019 Foru Aginduaren bidez onetsitako Kultura eta Kirol Departamentuaren Hizkuntza Planak ezarritako lanpostuen definizioa aplikatzen ahal denean, Irurtzungo, Etxarri Aranazko eta Olaztiko liburutegiek berehala izaten ahalko dutela lanaldi osoa. </w:t>
      </w:r>
    </w:p>
    <w:p w14:paraId="65D3822B" w14:textId="1989C906" w:rsidR="00525950" w:rsidRDefault="00312DEF" w:rsidP="00786D9A">
      <w:pPr>
        <w:spacing w:line="360" w:lineRule="auto"/>
        <w:jc w:val="both"/>
        <w:rPr>
          <w:rFonts w:ascii="Arial" w:hAnsi="Arial" w:cs="Arial"/>
          <w:sz w:val="22"/>
          <w:szCs w:val="22"/>
        </w:rPr>
      </w:pPr>
      <w:r>
        <w:rPr>
          <w:rFonts w:ascii="Arial" w:hAnsi="Arial"/>
          <w:sz w:val="22"/>
        </w:rPr>
        <w:t>Hori jakinarazten dizut Nafarroako Parlamentuko Erregelamenduaren 194. artikuluan xedatutakoa betetzeko.</w:t>
      </w:r>
    </w:p>
    <w:p w14:paraId="669E4DEA" w14:textId="77777777" w:rsidR="00525950" w:rsidRDefault="00312DEF" w:rsidP="00120719">
      <w:pPr>
        <w:spacing w:line="276" w:lineRule="auto"/>
        <w:ind w:left="-360"/>
        <w:jc w:val="center"/>
        <w:rPr>
          <w:rFonts w:ascii="Arial" w:hAnsi="Arial" w:cs="Arial"/>
          <w:sz w:val="22"/>
          <w:szCs w:val="22"/>
        </w:rPr>
      </w:pPr>
      <w:r>
        <w:rPr>
          <w:rFonts w:ascii="Arial" w:hAnsi="Arial"/>
          <w:sz w:val="22"/>
        </w:rPr>
        <w:t>Iruñean, 2022ko abuztuaren 3an</w:t>
      </w:r>
    </w:p>
    <w:p w14:paraId="5D51BAD5" w14:textId="4467778A" w:rsidR="00525950" w:rsidRDefault="00525950" w:rsidP="00120719">
      <w:pPr>
        <w:ind w:left="-360"/>
        <w:jc w:val="center"/>
        <w:rPr>
          <w:rFonts w:ascii="Arial" w:hAnsi="Arial" w:cs="Arial"/>
          <w:sz w:val="22"/>
          <w:szCs w:val="22"/>
        </w:rPr>
      </w:pPr>
      <w:r>
        <w:rPr>
          <w:rFonts w:ascii="Arial" w:hAnsi="Arial"/>
          <w:sz w:val="22"/>
        </w:rPr>
        <w:t xml:space="preserve">Kultura eta Kiroleko kontseilaria: </w:t>
      </w:r>
      <w:proofErr w:type="spellStart"/>
      <w:r>
        <w:rPr>
          <w:rFonts w:ascii="Arial" w:hAnsi="Arial"/>
          <w:sz w:val="22"/>
        </w:rPr>
        <w:t>Rebeca</w:t>
      </w:r>
      <w:proofErr w:type="spellEnd"/>
      <w:r>
        <w:rPr>
          <w:rFonts w:ascii="Arial" w:hAnsi="Arial"/>
          <w:sz w:val="22"/>
        </w:rPr>
        <w:t xml:space="preserve"> Esnaola Bermejo</w:t>
      </w:r>
    </w:p>
    <w:sectPr w:rsidR="00525950" w:rsidSect="00525950">
      <w:footerReference w:type="even" r:id="rId7"/>
      <w:footerReference w:type="default" r:id="rId8"/>
      <w:type w:val="continuous"/>
      <w:pgSz w:w="11906" w:h="16838"/>
      <w:pgMar w:top="1418"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6B76" w14:textId="77777777" w:rsidR="00C93962" w:rsidRDefault="00C93962">
      <w:r>
        <w:separator/>
      </w:r>
    </w:p>
  </w:endnote>
  <w:endnote w:type="continuationSeparator" w:id="0">
    <w:p w14:paraId="394A7A6E" w14:textId="77777777" w:rsidR="00C93962" w:rsidRDefault="00C9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1516" w14:textId="56804DA4"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5950">
      <w:rPr>
        <w:rStyle w:val="Nmerodepgina"/>
      </w:rPr>
      <w:t>1</w:t>
    </w:r>
    <w:r>
      <w:rPr>
        <w:rStyle w:val="Nmerodepgina"/>
      </w:rPr>
      <w:fldChar w:fldCharType="end"/>
    </w:r>
  </w:p>
  <w:p w14:paraId="5BE2D418" w14:textId="77777777" w:rsidR="003F3A3A" w:rsidRDefault="003F3A3A" w:rsidP="00E277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9A0F" w14:textId="77777777" w:rsidR="003F3A3A" w:rsidRDefault="003F3A3A" w:rsidP="006412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665F" w14:textId="77777777" w:rsidR="00C93962" w:rsidRDefault="00C93962">
      <w:r>
        <w:separator/>
      </w:r>
    </w:p>
  </w:footnote>
  <w:footnote w:type="continuationSeparator" w:id="0">
    <w:p w14:paraId="52EBF055" w14:textId="77777777" w:rsidR="00C93962" w:rsidRDefault="00C9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431E4B"/>
    <w:multiLevelType w:val="hybridMultilevel"/>
    <w:tmpl w:val="190084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F604154"/>
    <w:multiLevelType w:val="hybridMultilevel"/>
    <w:tmpl w:val="E30032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906873"/>
    <w:multiLevelType w:val="hybridMultilevel"/>
    <w:tmpl w:val="AA6EE7DC"/>
    <w:lvl w:ilvl="0" w:tplc="73D2D0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4" w15:restartNumberingAfterBreak="0">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045D1"/>
    <w:multiLevelType w:val="hybridMultilevel"/>
    <w:tmpl w:val="513CF4D2"/>
    <w:lvl w:ilvl="0" w:tplc="73D2D08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21428390">
    <w:abstractNumId w:val="5"/>
  </w:num>
  <w:num w:numId="2" w16cid:durableId="170073171">
    <w:abstractNumId w:val="26"/>
  </w:num>
  <w:num w:numId="3" w16cid:durableId="1477451659">
    <w:abstractNumId w:val="23"/>
  </w:num>
  <w:num w:numId="4" w16cid:durableId="1322586139">
    <w:abstractNumId w:val="34"/>
  </w:num>
  <w:num w:numId="5" w16cid:durableId="477841427">
    <w:abstractNumId w:val="21"/>
  </w:num>
  <w:num w:numId="6" w16cid:durableId="1178034298">
    <w:abstractNumId w:val="33"/>
  </w:num>
  <w:num w:numId="7" w16cid:durableId="180580457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5995604">
    <w:abstractNumId w:val="31"/>
  </w:num>
  <w:num w:numId="9" w16cid:durableId="223760027">
    <w:abstractNumId w:val="0"/>
  </w:num>
  <w:num w:numId="10" w16cid:durableId="1519470083">
    <w:abstractNumId w:val="8"/>
  </w:num>
  <w:num w:numId="11" w16cid:durableId="679896962">
    <w:abstractNumId w:val="28"/>
  </w:num>
  <w:num w:numId="12" w16cid:durableId="957447175">
    <w:abstractNumId w:val="9"/>
  </w:num>
  <w:num w:numId="13" w16cid:durableId="1520007709">
    <w:abstractNumId w:val="32"/>
  </w:num>
  <w:num w:numId="14" w16cid:durableId="270866284">
    <w:abstractNumId w:val="25"/>
  </w:num>
  <w:num w:numId="15" w16cid:durableId="904610398">
    <w:abstractNumId w:val="10"/>
  </w:num>
  <w:num w:numId="16" w16cid:durableId="1585533207">
    <w:abstractNumId w:val="14"/>
  </w:num>
  <w:num w:numId="17" w16cid:durableId="937712998">
    <w:abstractNumId w:val="2"/>
  </w:num>
  <w:num w:numId="18" w16cid:durableId="1264075765">
    <w:abstractNumId w:val="24"/>
  </w:num>
  <w:num w:numId="19" w16cid:durableId="1622766433">
    <w:abstractNumId w:val="11"/>
  </w:num>
  <w:num w:numId="20" w16cid:durableId="771433617">
    <w:abstractNumId w:val="29"/>
  </w:num>
  <w:num w:numId="21" w16cid:durableId="76828218">
    <w:abstractNumId w:val="7"/>
  </w:num>
  <w:num w:numId="22" w16cid:durableId="1191990906">
    <w:abstractNumId w:val="4"/>
  </w:num>
  <w:num w:numId="23" w16cid:durableId="1545366837">
    <w:abstractNumId w:val="13"/>
  </w:num>
  <w:num w:numId="24" w16cid:durableId="1660233537">
    <w:abstractNumId w:val="18"/>
  </w:num>
  <w:num w:numId="25" w16cid:durableId="344864190">
    <w:abstractNumId w:val="35"/>
  </w:num>
  <w:num w:numId="26" w16cid:durableId="151454635">
    <w:abstractNumId w:val="16"/>
  </w:num>
  <w:num w:numId="27" w16cid:durableId="1514997916">
    <w:abstractNumId w:val="6"/>
  </w:num>
  <w:num w:numId="28" w16cid:durableId="2130321129">
    <w:abstractNumId w:val="1"/>
  </w:num>
  <w:num w:numId="29" w16cid:durableId="317272611">
    <w:abstractNumId w:val="19"/>
  </w:num>
  <w:num w:numId="30" w16cid:durableId="897328846">
    <w:abstractNumId w:val="20"/>
  </w:num>
  <w:num w:numId="31" w16cid:durableId="1835486538">
    <w:abstractNumId w:val="15"/>
  </w:num>
  <w:num w:numId="32" w16cid:durableId="1539009265">
    <w:abstractNumId w:val="22"/>
  </w:num>
  <w:num w:numId="33" w16cid:durableId="1836989495">
    <w:abstractNumId w:val="3"/>
  </w:num>
  <w:num w:numId="34" w16cid:durableId="1180463220">
    <w:abstractNumId w:val="17"/>
  </w:num>
  <w:num w:numId="35" w16cid:durableId="1608850684">
    <w:abstractNumId w:val="12"/>
  </w:num>
  <w:num w:numId="36" w16cid:durableId="9088059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34F"/>
    <w:rsid w:val="00000EC9"/>
    <w:rsid w:val="000025E3"/>
    <w:rsid w:val="00002A64"/>
    <w:rsid w:val="00003D75"/>
    <w:rsid w:val="00007E57"/>
    <w:rsid w:val="000119CF"/>
    <w:rsid w:val="00012156"/>
    <w:rsid w:val="00012555"/>
    <w:rsid w:val="000150EB"/>
    <w:rsid w:val="00025D14"/>
    <w:rsid w:val="00031327"/>
    <w:rsid w:val="0003314C"/>
    <w:rsid w:val="00040279"/>
    <w:rsid w:val="00040613"/>
    <w:rsid w:val="0005521D"/>
    <w:rsid w:val="00062E77"/>
    <w:rsid w:val="0006615A"/>
    <w:rsid w:val="00070D62"/>
    <w:rsid w:val="000726B1"/>
    <w:rsid w:val="000773A3"/>
    <w:rsid w:val="00077AEC"/>
    <w:rsid w:val="00083AE9"/>
    <w:rsid w:val="00090C1C"/>
    <w:rsid w:val="00090FEB"/>
    <w:rsid w:val="00096885"/>
    <w:rsid w:val="000A4067"/>
    <w:rsid w:val="000A55B0"/>
    <w:rsid w:val="000A5C17"/>
    <w:rsid w:val="000B10C9"/>
    <w:rsid w:val="000B45F5"/>
    <w:rsid w:val="000B6FBF"/>
    <w:rsid w:val="000B7A9E"/>
    <w:rsid w:val="000C1E83"/>
    <w:rsid w:val="000C232F"/>
    <w:rsid w:val="000C4717"/>
    <w:rsid w:val="000C48D0"/>
    <w:rsid w:val="000E084F"/>
    <w:rsid w:val="000E19FB"/>
    <w:rsid w:val="000E3409"/>
    <w:rsid w:val="000E3525"/>
    <w:rsid w:val="000E400C"/>
    <w:rsid w:val="000E7D30"/>
    <w:rsid w:val="000F23B9"/>
    <w:rsid w:val="000F2D5D"/>
    <w:rsid w:val="000F5007"/>
    <w:rsid w:val="001033AB"/>
    <w:rsid w:val="00107AAB"/>
    <w:rsid w:val="00111231"/>
    <w:rsid w:val="00111980"/>
    <w:rsid w:val="001136AC"/>
    <w:rsid w:val="00115E36"/>
    <w:rsid w:val="00117BEF"/>
    <w:rsid w:val="00120719"/>
    <w:rsid w:val="00123182"/>
    <w:rsid w:val="00127E30"/>
    <w:rsid w:val="00132744"/>
    <w:rsid w:val="00134371"/>
    <w:rsid w:val="001365D1"/>
    <w:rsid w:val="00137B42"/>
    <w:rsid w:val="0014150A"/>
    <w:rsid w:val="00144754"/>
    <w:rsid w:val="0015132F"/>
    <w:rsid w:val="00153257"/>
    <w:rsid w:val="001543CC"/>
    <w:rsid w:val="001558DD"/>
    <w:rsid w:val="00156B07"/>
    <w:rsid w:val="00160B99"/>
    <w:rsid w:val="00161851"/>
    <w:rsid w:val="00162964"/>
    <w:rsid w:val="00162BF5"/>
    <w:rsid w:val="00163D32"/>
    <w:rsid w:val="001649B6"/>
    <w:rsid w:val="001660B2"/>
    <w:rsid w:val="00166C23"/>
    <w:rsid w:val="00170325"/>
    <w:rsid w:val="00175450"/>
    <w:rsid w:val="00176EE2"/>
    <w:rsid w:val="001805DA"/>
    <w:rsid w:val="001872E3"/>
    <w:rsid w:val="0019002B"/>
    <w:rsid w:val="001929BF"/>
    <w:rsid w:val="00192EEA"/>
    <w:rsid w:val="001934F6"/>
    <w:rsid w:val="00196216"/>
    <w:rsid w:val="00196EE3"/>
    <w:rsid w:val="001A3CE1"/>
    <w:rsid w:val="001A6B9A"/>
    <w:rsid w:val="001B40E8"/>
    <w:rsid w:val="001B56E8"/>
    <w:rsid w:val="001B5940"/>
    <w:rsid w:val="001B68D6"/>
    <w:rsid w:val="001B7C33"/>
    <w:rsid w:val="001C3D0E"/>
    <w:rsid w:val="001D086E"/>
    <w:rsid w:val="001D0D85"/>
    <w:rsid w:val="001D2ABC"/>
    <w:rsid w:val="001D5473"/>
    <w:rsid w:val="001E0EB0"/>
    <w:rsid w:val="001E0F41"/>
    <w:rsid w:val="001E2580"/>
    <w:rsid w:val="001E7AF7"/>
    <w:rsid w:val="001F0C6F"/>
    <w:rsid w:val="001F3D5F"/>
    <w:rsid w:val="001F4DC1"/>
    <w:rsid w:val="001F612F"/>
    <w:rsid w:val="00205137"/>
    <w:rsid w:val="00210319"/>
    <w:rsid w:val="002167DB"/>
    <w:rsid w:val="00216954"/>
    <w:rsid w:val="002214DE"/>
    <w:rsid w:val="002245ED"/>
    <w:rsid w:val="00224617"/>
    <w:rsid w:val="00224984"/>
    <w:rsid w:val="002351B1"/>
    <w:rsid w:val="00235C1F"/>
    <w:rsid w:val="00235DC6"/>
    <w:rsid w:val="00235F42"/>
    <w:rsid w:val="00237ED0"/>
    <w:rsid w:val="002412D6"/>
    <w:rsid w:val="00242445"/>
    <w:rsid w:val="00252DBA"/>
    <w:rsid w:val="00254083"/>
    <w:rsid w:val="002549DA"/>
    <w:rsid w:val="002626B3"/>
    <w:rsid w:val="00263009"/>
    <w:rsid w:val="00264D75"/>
    <w:rsid w:val="002705E9"/>
    <w:rsid w:val="0027414E"/>
    <w:rsid w:val="00274DDC"/>
    <w:rsid w:val="00275A5A"/>
    <w:rsid w:val="00277048"/>
    <w:rsid w:val="00282220"/>
    <w:rsid w:val="002839DF"/>
    <w:rsid w:val="002841BC"/>
    <w:rsid w:val="0029122A"/>
    <w:rsid w:val="00293EEB"/>
    <w:rsid w:val="002A5CFA"/>
    <w:rsid w:val="002A6840"/>
    <w:rsid w:val="002B0FF7"/>
    <w:rsid w:val="002B31F9"/>
    <w:rsid w:val="002B4648"/>
    <w:rsid w:val="002B4A8C"/>
    <w:rsid w:val="002B5640"/>
    <w:rsid w:val="002B6B78"/>
    <w:rsid w:val="002C35DE"/>
    <w:rsid w:val="002C6A33"/>
    <w:rsid w:val="002C7637"/>
    <w:rsid w:val="002D0529"/>
    <w:rsid w:val="002D4AD4"/>
    <w:rsid w:val="002D71F5"/>
    <w:rsid w:val="002D76CF"/>
    <w:rsid w:val="002E3A0C"/>
    <w:rsid w:val="002E6F1A"/>
    <w:rsid w:val="002E7C57"/>
    <w:rsid w:val="002F3867"/>
    <w:rsid w:val="002F4B81"/>
    <w:rsid w:val="002F4E75"/>
    <w:rsid w:val="002F6AE4"/>
    <w:rsid w:val="002F7438"/>
    <w:rsid w:val="003011CA"/>
    <w:rsid w:val="00302A73"/>
    <w:rsid w:val="00307B30"/>
    <w:rsid w:val="003101CE"/>
    <w:rsid w:val="00312177"/>
    <w:rsid w:val="00312DEF"/>
    <w:rsid w:val="00315916"/>
    <w:rsid w:val="00321C78"/>
    <w:rsid w:val="003221BA"/>
    <w:rsid w:val="00322854"/>
    <w:rsid w:val="00326402"/>
    <w:rsid w:val="003267BA"/>
    <w:rsid w:val="00326F32"/>
    <w:rsid w:val="00333DC9"/>
    <w:rsid w:val="00342A23"/>
    <w:rsid w:val="003440A5"/>
    <w:rsid w:val="00345C84"/>
    <w:rsid w:val="00350FDC"/>
    <w:rsid w:val="0035200B"/>
    <w:rsid w:val="003606BD"/>
    <w:rsid w:val="003609DE"/>
    <w:rsid w:val="00361DBB"/>
    <w:rsid w:val="0036306F"/>
    <w:rsid w:val="00363756"/>
    <w:rsid w:val="0036394E"/>
    <w:rsid w:val="00364753"/>
    <w:rsid w:val="0036582E"/>
    <w:rsid w:val="00367BE9"/>
    <w:rsid w:val="00370FC1"/>
    <w:rsid w:val="00373415"/>
    <w:rsid w:val="00373E6D"/>
    <w:rsid w:val="00374A3D"/>
    <w:rsid w:val="00375777"/>
    <w:rsid w:val="0037763F"/>
    <w:rsid w:val="00380603"/>
    <w:rsid w:val="003822D5"/>
    <w:rsid w:val="00383167"/>
    <w:rsid w:val="0038434D"/>
    <w:rsid w:val="00384C58"/>
    <w:rsid w:val="00386E4C"/>
    <w:rsid w:val="0039434E"/>
    <w:rsid w:val="00394D57"/>
    <w:rsid w:val="00395D75"/>
    <w:rsid w:val="003A236A"/>
    <w:rsid w:val="003A2D8C"/>
    <w:rsid w:val="003A2DE6"/>
    <w:rsid w:val="003A3025"/>
    <w:rsid w:val="003A5AC1"/>
    <w:rsid w:val="003A5F18"/>
    <w:rsid w:val="003A73FD"/>
    <w:rsid w:val="003A7DEB"/>
    <w:rsid w:val="003A7E5F"/>
    <w:rsid w:val="003B0B21"/>
    <w:rsid w:val="003B1EA8"/>
    <w:rsid w:val="003B51D9"/>
    <w:rsid w:val="003C117B"/>
    <w:rsid w:val="003C3E2B"/>
    <w:rsid w:val="003D0F7C"/>
    <w:rsid w:val="003D3A83"/>
    <w:rsid w:val="003E5286"/>
    <w:rsid w:val="003F097D"/>
    <w:rsid w:val="003F3A3A"/>
    <w:rsid w:val="00402F44"/>
    <w:rsid w:val="00405AC2"/>
    <w:rsid w:val="00407A9E"/>
    <w:rsid w:val="00412B8A"/>
    <w:rsid w:val="00417B62"/>
    <w:rsid w:val="00423F6D"/>
    <w:rsid w:val="00424EDE"/>
    <w:rsid w:val="00432409"/>
    <w:rsid w:val="004335B2"/>
    <w:rsid w:val="004341B5"/>
    <w:rsid w:val="0043452C"/>
    <w:rsid w:val="00434F48"/>
    <w:rsid w:val="00445707"/>
    <w:rsid w:val="00451916"/>
    <w:rsid w:val="0045201B"/>
    <w:rsid w:val="00453C12"/>
    <w:rsid w:val="00453FBA"/>
    <w:rsid w:val="00461C79"/>
    <w:rsid w:val="00463615"/>
    <w:rsid w:val="00463F75"/>
    <w:rsid w:val="0046739D"/>
    <w:rsid w:val="00467C81"/>
    <w:rsid w:val="004709EF"/>
    <w:rsid w:val="00471DE9"/>
    <w:rsid w:val="0048178B"/>
    <w:rsid w:val="00485F3D"/>
    <w:rsid w:val="0049224F"/>
    <w:rsid w:val="004965E9"/>
    <w:rsid w:val="004A008A"/>
    <w:rsid w:val="004A6373"/>
    <w:rsid w:val="004A6523"/>
    <w:rsid w:val="004B01A7"/>
    <w:rsid w:val="004B1665"/>
    <w:rsid w:val="004B22AB"/>
    <w:rsid w:val="004C0414"/>
    <w:rsid w:val="004C0DC0"/>
    <w:rsid w:val="004C7258"/>
    <w:rsid w:val="004D389E"/>
    <w:rsid w:val="004D46DC"/>
    <w:rsid w:val="004D720C"/>
    <w:rsid w:val="004D7BC3"/>
    <w:rsid w:val="004E28DC"/>
    <w:rsid w:val="004E4F95"/>
    <w:rsid w:val="004E5EF1"/>
    <w:rsid w:val="004E6772"/>
    <w:rsid w:val="004F499E"/>
    <w:rsid w:val="004F7166"/>
    <w:rsid w:val="00502CE6"/>
    <w:rsid w:val="00503033"/>
    <w:rsid w:val="005103FF"/>
    <w:rsid w:val="0051133B"/>
    <w:rsid w:val="00512082"/>
    <w:rsid w:val="00513099"/>
    <w:rsid w:val="00521E46"/>
    <w:rsid w:val="00525950"/>
    <w:rsid w:val="00530967"/>
    <w:rsid w:val="00531FA8"/>
    <w:rsid w:val="00533736"/>
    <w:rsid w:val="00534E08"/>
    <w:rsid w:val="005363A5"/>
    <w:rsid w:val="00536E63"/>
    <w:rsid w:val="00536E71"/>
    <w:rsid w:val="00546210"/>
    <w:rsid w:val="005464BA"/>
    <w:rsid w:val="0054680A"/>
    <w:rsid w:val="00547B51"/>
    <w:rsid w:val="00554CC0"/>
    <w:rsid w:val="00555B76"/>
    <w:rsid w:val="00557CC2"/>
    <w:rsid w:val="0056466C"/>
    <w:rsid w:val="005677C8"/>
    <w:rsid w:val="00567CD3"/>
    <w:rsid w:val="00567DDC"/>
    <w:rsid w:val="005708EA"/>
    <w:rsid w:val="005729AE"/>
    <w:rsid w:val="00573813"/>
    <w:rsid w:val="00584080"/>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4C8B"/>
    <w:rsid w:val="005C5D2B"/>
    <w:rsid w:val="005C75E7"/>
    <w:rsid w:val="005D4325"/>
    <w:rsid w:val="005D5827"/>
    <w:rsid w:val="005D71A5"/>
    <w:rsid w:val="005E13F7"/>
    <w:rsid w:val="005E71A7"/>
    <w:rsid w:val="005E7F43"/>
    <w:rsid w:val="005F0BFE"/>
    <w:rsid w:val="005F1A9A"/>
    <w:rsid w:val="005F3EE3"/>
    <w:rsid w:val="005F5413"/>
    <w:rsid w:val="005F62B1"/>
    <w:rsid w:val="005F7A99"/>
    <w:rsid w:val="0060122A"/>
    <w:rsid w:val="006031A2"/>
    <w:rsid w:val="00603742"/>
    <w:rsid w:val="00605112"/>
    <w:rsid w:val="00612B46"/>
    <w:rsid w:val="00614DF0"/>
    <w:rsid w:val="006174A1"/>
    <w:rsid w:val="00617F63"/>
    <w:rsid w:val="00621E2A"/>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560A2"/>
    <w:rsid w:val="006602D6"/>
    <w:rsid w:val="00664DF6"/>
    <w:rsid w:val="00664EB6"/>
    <w:rsid w:val="00665B7B"/>
    <w:rsid w:val="00666021"/>
    <w:rsid w:val="006741EB"/>
    <w:rsid w:val="006742C0"/>
    <w:rsid w:val="00675A43"/>
    <w:rsid w:val="00676050"/>
    <w:rsid w:val="0068174E"/>
    <w:rsid w:val="00681B15"/>
    <w:rsid w:val="00693972"/>
    <w:rsid w:val="006942C7"/>
    <w:rsid w:val="0069485C"/>
    <w:rsid w:val="00694E46"/>
    <w:rsid w:val="00697259"/>
    <w:rsid w:val="006A1F44"/>
    <w:rsid w:val="006A4EC0"/>
    <w:rsid w:val="006A65A0"/>
    <w:rsid w:val="006B1129"/>
    <w:rsid w:val="006B1CED"/>
    <w:rsid w:val="006B63B4"/>
    <w:rsid w:val="006B6936"/>
    <w:rsid w:val="006B7DCA"/>
    <w:rsid w:val="006C2923"/>
    <w:rsid w:val="006C3467"/>
    <w:rsid w:val="006C47C1"/>
    <w:rsid w:val="006D234F"/>
    <w:rsid w:val="006D59BC"/>
    <w:rsid w:val="006E1385"/>
    <w:rsid w:val="006E1CF7"/>
    <w:rsid w:val="006F0F0A"/>
    <w:rsid w:val="00701C29"/>
    <w:rsid w:val="0070569F"/>
    <w:rsid w:val="00710209"/>
    <w:rsid w:val="007116F6"/>
    <w:rsid w:val="0071430F"/>
    <w:rsid w:val="00715D2D"/>
    <w:rsid w:val="00716F2A"/>
    <w:rsid w:val="00716FE7"/>
    <w:rsid w:val="00722E6E"/>
    <w:rsid w:val="00725FDA"/>
    <w:rsid w:val="007264AC"/>
    <w:rsid w:val="007325BB"/>
    <w:rsid w:val="00733F0F"/>
    <w:rsid w:val="00736E70"/>
    <w:rsid w:val="00740658"/>
    <w:rsid w:val="0074092A"/>
    <w:rsid w:val="0074148D"/>
    <w:rsid w:val="00741688"/>
    <w:rsid w:val="00743127"/>
    <w:rsid w:val="007448FF"/>
    <w:rsid w:val="00746A4C"/>
    <w:rsid w:val="00753454"/>
    <w:rsid w:val="00753895"/>
    <w:rsid w:val="00754D57"/>
    <w:rsid w:val="0075558B"/>
    <w:rsid w:val="00755A5D"/>
    <w:rsid w:val="00760E85"/>
    <w:rsid w:val="00761294"/>
    <w:rsid w:val="00762D9D"/>
    <w:rsid w:val="00763F62"/>
    <w:rsid w:val="00764341"/>
    <w:rsid w:val="00764777"/>
    <w:rsid w:val="007648E6"/>
    <w:rsid w:val="007701A5"/>
    <w:rsid w:val="007711F3"/>
    <w:rsid w:val="007765D2"/>
    <w:rsid w:val="007817FD"/>
    <w:rsid w:val="007844F3"/>
    <w:rsid w:val="00786D9A"/>
    <w:rsid w:val="00787747"/>
    <w:rsid w:val="007A1D76"/>
    <w:rsid w:val="007A426E"/>
    <w:rsid w:val="007A473F"/>
    <w:rsid w:val="007A5B8D"/>
    <w:rsid w:val="007B45E2"/>
    <w:rsid w:val="007B59E7"/>
    <w:rsid w:val="007B65B3"/>
    <w:rsid w:val="007B70D2"/>
    <w:rsid w:val="007B790D"/>
    <w:rsid w:val="007C18D3"/>
    <w:rsid w:val="007C7EFA"/>
    <w:rsid w:val="007D1CA8"/>
    <w:rsid w:val="007D35A9"/>
    <w:rsid w:val="007D4D50"/>
    <w:rsid w:val="007D7B90"/>
    <w:rsid w:val="007E3354"/>
    <w:rsid w:val="007E37F3"/>
    <w:rsid w:val="007F20DF"/>
    <w:rsid w:val="007F59F5"/>
    <w:rsid w:val="007F6746"/>
    <w:rsid w:val="007F7DEE"/>
    <w:rsid w:val="0080087C"/>
    <w:rsid w:val="00805537"/>
    <w:rsid w:val="0080782D"/>
    <w:rsid w:val="008117EF"/>
    <w:rsid w:val="00814D2A"/>
    <w:rsid w:val="008168BE"/>
    <w:rsid w:val="00816A24"/>
    <w:rsid w:val="00817372"/>
    <w:rsid w:val="00820914"/>
    <w:rsid w:val="00823D96"/>
    <w:rsid w:val="0082467E"/>
    <w:rsid w:val="0083099F"/>
    <w:rsid w:val="008331D1"/>
    <w:rsid w:val="00834E12"/>
    <w:rsid w:val="00835591"/>
    <w:rsid w:val="00837006"/>
    <w:rsid w:val="00840000"/>
    <w:rsid w:val="008413A1"/>
    <w:rsid w:val="00842073"/>
    <w:rsid w:val="00844859"/>
    <w:rsid w:val="00850395"/>
    <w:rsid w:val="008510FA"/>
    <w:rsid w:val="00856E91"/>
    <w:rsid w:val="00856FC9"/>
    <w:rsid w:val="00860F97"/>
    <w:rsid w:val="00863F05"/>
    <w:rsid w:val="00865C72"/>
    <w:rsid w:val="00867D00"/>
    <w:rsid w:val="00870796"/>
    <w:rsid w:val="00870EB8"/>
    <w:rsid w:val="008711A0"/>
    <w:rsid w:val="00876FCF"/>
    <w:rsid w:val="008816F8"/>
    <w:rsid w:val="00881FE5"/>
    <w:rsid w:val="00884470"/>
    <w:rsid w:val="00884D54"/>
    <w:rsid w:val="00890F7B"/>
    <w:rsid w:val="00895A5E"/>
    <w:rsid w:val="008A0B3F"/>
    <w:rsid w:val="008A4C2A"/>
    <w:rsid w:val="008A6E1F"/>
    <w:rsid w:val="008A7D31"/>
    <w:rsid w:val="008B2705"/>
    <w:rsid w:val="008B3597"/>
    <w:rsid w:val="008B4804"/>
    <w:rsid w:val="008B4A63"/>
    <w:rsid w:val="008B4E11"/>
    <w:rsid w:val="008B7501"/>
    <w:rsid w:val="008C0398"/>
    <w:rsid w:val="008C149E"/>
    <w:rsid w:val="008C17F4"/>
    <w:rsid w:val="008C240E"/>
    <w:rsid w:val="008C35ED"/>
    <w:rsid w:val="008D2B90"/>
    <w:rsid w:val="008D4155"/>
    <w:rsid w:val="008D7A20"/>
    <w:rsid w:val="008D7A81"/>
    <w:rsid w:val="008E7F6E"/>
    <w:rsid w:val="008F0CF8"/>
    <w:rsid w:val="008F1699"/>
    <w:rsid w:val="008F2492"/>
    <w:rsid w:val="008F4979"/>
    <w:rsid w:val="008F5512"/>
    <w:rsid w:val="008F597D"/>
    <w:rsid w:val="008F77C9"/>
    <w:rsid w:val="009000F4"/>
    <w:rsid w:val="00901717"/>
    <w:rsid w:val="009074A3"/>
    <w:rsid w:val="00911ABF"/>
    <w:rsid w:val="009150BD"/>
    <w:rsid w:val="00916487"/>
    <w:rsid w:val="0092284B"/>
    <w:rsid w:val="0092305A"/>
    <w:rsid w:val="009244F9"/>
    <w:rsid w:val="00926FBE"/>
    <w:rsid w:val="00927C2C"/>
    <w:rsid w:val="00927DE7"/>
    <w:rsid w:val="00930E94"/>
    <w:rsid w:val="00933167"/>
    <w:rsid w:val="00935A3F"/>
    <w:rsid w:val="00935E9E"/>
    <w:rsid w:val="0093732E"/>
    <w:rsid w:val="00942969"/>
    <w:rsid w:val="009438D7"/>
    <w:rsid w:val="00950093"/>
    <w:rsid w:val="00951135"/>
    <w:rsid w:val="00960A84"/>
    <w:rsid w:val="00962512"/>
    <w:rsid w:val="009634A4"/>
    <w:rsid w:val="009675C3"/>
    <w:rsid w:val="00974847"/>
    <w:rsid w:val="00975553"/>
    <w:rsid w:val="0097625A"/>
    <w:rsid w:val="00976FA6"/>
    <w:rsid w:val="00986497"/>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2FB7"/>
    <w:rsid w:val="009D35C8"/>
    <w:rsid w:val="009D433E"/>
    <w:rsid w:val="009D64BA"/>
    <w:rsid w:val="009E37D9"/>
    <w:rsid w:val="009F576C"/>
    <w:rsid w:val="009F58ED"/>
    <w:rsid w:val="009F5D0B"/>
    <w:rsid w:val="009F6435"/>
    <w:rsid w:val="009F786B"/>
    <w:rsid w:val="00A024A8"/>
    <w:rsid w:val="00A060F0"/>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7081E"/>
    <w:rsid w:val="00A7597A"/>
    <w:rsid w:val="00A76064"/>
    <w:rsid w:val="00A77A14"/>
    <w:rsid w:val="00A81875"/>
    <w:rsid w:val="00A82DA4"/>
    <w:rsid w:val="00A842A0"/>
    <w:rsid w:val="00A8433D"/>
    <w:rsid w:val="00A87B48"/>
    <w:rsid w:val="00A907D2"/>
    <w:rsid w:val="00A90B5B"/>
    <w:rsid w:val="00A91424"/>
    <w:rsid w:val="00A93868"/>
    <w:rsid w:val="00A94C89"/>
    <w:rsid w:val="00A95BC1"/>
    <w:rsid w:val="00A96FF2"/>
    <w:rsid w:val="00AA016E"/>
    <w:rsid w:val="00AA0884"/>
    <w:rsid w:val="00AA2532"/>
    <w:rsid w:val="00AA381C"/>
    <w:rsid w:val="00AA3D03"/>
    <w:rsid w:val="00AA46CA"/>
    <w:rsid w:val="00AB2AFA"/>
    <w:rsid w:val="00AB3216"/>
    <w:rsid w:val="00AB4047"/>
    <w:rsid w:val="00AB4D48"/>
    <w:rsid w:val="00AB619E"/>
    <w:rsid w:val="00AD2980"/>
    <w:rsid w:val="00AD5C14"/>
    <w:rsid w:val="00AE1373"/>
    <w:rsid w:val="00AE342F"/>
    <w:rsid w:val="00AE344B"/>
    <w:rsid w:val="00AE3D2C"/>
    <w:rsid w:val="00AE742C"/>
    <w:rsid w:val="00AF0592"/>
    <w:rsid w:val="00AF08F9"/>
    <w:rsid w:val="00AF575F"/>
    <w:rsid w:val="00AF7B90"/>
    <w:rsid w:val="00B047B2"/>
    <w:rsid w:val="00B073EB"/>
    <w:rsid w:val="00B07EC9"/>
    <w:rsid w:val="00B109D5"/>
    <w:rsid w:val="00B10E9A"/>
    <w:rsid w:val="00B13367"/>
    <w:rsid w:val="00B13789"/>
    <w:rsid w:val="00B1465A"/>
    <w:rsid w:val="00B14663"/>
    <w:rsid w:val="00B16160"/>
    <w:rsid w:val="00B16326"/>
    <w:rsid w:val="00B1770B"/>
    <w:rsid w:val="00B17D20"/>
    <w:rsid w:val="00B21AF9"/>
    <w:rsid w:val="00B246E8"/>
    <w:rsid w:val="00B26BD3"/>
    <w:rsid w:val="00B3010E"/>
    <w:rsid w:val="00B30DFC"/>
    <w:rsid w:val="00B33569"/>
    <w:rsid w:val="00B36C06"/>
    <w:rsid w:val="00B42E3A"/>
    <w:rsid w:val="00B52F46"/>
    <w:rsid w:val="00B57AB8"/>
    <w:rsid w:val="00B61427"/>
    <w:rsid w:val="00B62C65"/>
    <w:rsid w:val="00B63058"/>
    <w:rsid w:val="00B648C6"/>
    <w:rsid w:val="00B72212"/>
    <w:rsid w:val="00B72E09"/>
    <w:rsid w:val="00B72E82"/>
    <w:rsid w:val="00B77DA5"/>
    <w:rsid w:val="00B817C5"/>
    <w:rsid w:val="00B87DD5"/>
    <w:rsid w:val="00B92BB1"/>
    <w:rsid w:val="00BA1536"/>
    <w:rsid w:val="00BA3347"/>
    <w:rsid w:val="00BA6063"/>
    <w:rsid w:val="00BA60CB"/>
    <w:rsid w:val="00BA6F81"/>
    <w:rsid w:val="00BA6FD0"/>
    <w:rsid w:val="00BB3673"/>
    <w:rsid w:val="00BB3B27"/>
    <w:rsid w:val="00BB4B98"/>
    <w:rsid w:val="00BC34A2"/>
    <w:rsid w:val="00BC60EB"/>
    <w:rsid w:val="00BD1A79"/>
    <w:rsid w:val="00BD62C2"/>
    <w:rsid w:val="00BD7D53"/>
    <w:rsid w:val="00BE0D42"/>
    <w:rsid w:val="00BE1FBF"/>
    <w:rsid w:val="00BE3E1C"/>
    <w:rsid w:val="00BF46BE"/>
    <w:rsid w:val="00BF5EF7"/>
    <w:rsid w:val="00BF60EF"/>
    <w:rsid w:val="00BF6434"/>
    <w:rsid w:val="00BF7A23"/>
    <w:rsid w:val="00C003E6"/>
    <w:rsid w:val="00C03C50"/>
    <w:rsid w:val="00C10AE9"/>
    <w:rsid w:val="00C14645"/>
    <w:rsid w:val="00C1504C"/>
    <w:rsid w:val="00C15085"/>
    <w:rsid w:val="00C166E5"/>
    <w:rsid w:val="00C22B04"/>
    <w:rsid w:val="00C22E35"/>
    <w:rsid w:val="00C259A5"/>
    <w:rsid w:val="00C26DCE"/>
    <w:rsid w:val="00C26F76"/>
    <w:rsid w:val="00C2795F"/>
    <w:rsid w:val="00C339D1"/>
    <w:rsid w:val="00C35D1F"/>
    <w:rsid w:val="00C42D0B"/>
    <w:rsid w:val="00C53068"/>
    <w:rsid w:val="00C6282C"/>
    <w:rsid w:val="00C62EB9"/>
    <w:rsid w:val="00C633DF"/>
    <w:rsid w:val="00C65134"/>
    <w:rsid w:val="00C6795A"/>
    <w:rsid w:val="00C732E3"/>
    <w:rsid w:val="00C777EF"/>
    <w:rsid w:val="00C8366E"/>
    <w:rsid w:val="00C851D4"/>
    <w:rsid w:val="00C90D63"/>
    <w:rsid w:val="00C93962"/>
    <w:rsid w:val="00C95091"/>
    <w:rsid w:val="00CA126E"/>
    <w:rsid w:val="00CA1F81"/>
    <w:rsid w:val="00CA3444"/>
    <w:rsid w:val="00CA5971"/>
    <w:rsid w:val="00CB32F2"/>
    <w:rsid w:val="00CB6F47"/>
    <w:rsid w:val="00CB7819"/>
    <w:rsid w:val="00CC1DBF"/>
    <w:rsid w:val="00CD279E"/>
    <w:rsid w:val="00CD2E4D"/>
    <w:rsid w:val="00CD3A24"/>
    <w:rsid w:val="00CD4B0A"/>
    <w:rsid w:val="00CD7B89"/>
    <w:rsid w:val="00CE2798"/>
    <w:rsid w:val="00CE2D25"/>
    <w:rsid w:val="00CE2E60"/>
    <w:rsid w:val="00CE3525"/>
    <w:rsid w:val="00CE4380"/>
    <w:rsid w:val="00CF6765"/>
    <w:rsid w:val="00D011A8"/>
    <w:rsid w:val="00D04450"/>
    <w:rsid w:val="00D11553"/>
    <w:rsid w:val="00D127FF"/>
    <w:rsid w:val="00D13E5C"/>
    <w:rsid w:val="00D13F22"/>
    <w:rsid w:val="00D13FDD"/>
    <w:rsid w:val="00D14F8C"/>
    <w:rsid w:val="00D17A53"/>
    <w:rsid w:val="00D2224B"/>
    <w:rsid w:val="00D2695E"/>
    <w:rsid w:val="00D275C7"/>
    <w:rsid w:val="00D27E2A"/>
    <w:rsid w:val="00D33A95"/>
    <w:rsid w:val="00D401F2"/>
    <w:rsid w:val="00D42042"/>
    <w:rsid w:val="00D439DD"/>
    <w:rsid w:val="00D510CA"/>
    <w:rsid w:val="00D52FE8"/>
    <w:rsid w:val="00D5525E"/>
    <w:rsid w:val="00D57882"/>
    <w:rsid w:val="00D6460D"/>
    <w:rsid w:val="00D6761F"/>
    <w:rsid w:val="00D679D0"/>
    <w:rsid w:val="00D67C65"/>
    <w:rsid w:val="00D737A1"/>
    <w:rsid w:val="00D73FCE"/>
    <w:rsid w:val="00D77257"/>
    <w:rsid w:val="00D8050B"/>
    <w:rsid w:val="00D829E3"/>
    <w:rsid w:val="00D82A55"/>
    <w:rsid w:val="00D84BB5"/>
    <w:rsid w:val="00D8707E"/>
    <w:rsid w:val="00D9007A"/>
    <w:rsid w:val="00D9419D"/>
    <w:rsid w:val="00D96B65"/>
    <w:rsid w:val="00D96D36"/>
    <w:rsid w:val="00DA0B4F"/>
    <w:rsid w:val="00DA742A"/>
    <w:rsid w:val="00DB2A41"/>
    <w:rsid w:val="00DB3A37"/>
    <w:rsid w:val="00DB7651"/>
    <w:rsid w:val="00DC3D06"/>
    <w:rsid w:val="00DC4F98"/>
    <w:rsid w:val="00DD5359"/>
    <w:rsid w:val="00DD5730"/>
    <w:rsid w:val="00DD6096"/>
    <w:rsid w:val="00DD6E35"/>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34472"/>
    <w:rsid w:val="00E40B3B"/>
    <w:rsid w:val="00E430EE"/>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4B96"/>
    <w:rsid w:val="00E7756F"/>
    <w:rsid w:val="00E820BD"/>
    <w:rsid w:val="00E84393"/>
    <w:rsid w:val="00E84F95"/>
    <w:rsid w:val="00E87CB4"/>
    <w:rsid w:val="00E91BF6"/>
    <w:rsid w:val="00E959A0"/>
    <w:rsid w:val="00EA1748"/>
    <w:rsid w:val="00EA1C12"/>
    <w:rsid w:val="00EA49DC"/>
    <w:rsid w:val="00EA52D7"/>
    <w:rsid w:val="00EA666A"/>
    <w:rsid w:val="00EA689E"/>
    <w:rsid w:val="00EA767B"/>
    <w:rsid w:val="00EB31DD"/>
    <w:rsid w:val="00ED0102"/>
    <w:rsid w:val="00ED7375"/>
    <w:rsid w:val="00EF1229"/>
    <w:rsid w:val="00EF2DF9"/>
    <w:rsid w:val="00EF3E9A"/>
    <w:rsid w:val="00EF7653"/>
    <w:rsid w:val="00F004E7"/>
    <w:rsid w:val="00F00A8B"/>
    <w:rsid w:val="00F011E0"/>
    <w:rsid w:val="00F04950"/>
    <w:rsid w:val="00F05917"/>
    <w:rsid w:val="00F147DB"/>
    <w:rsid w:val="00F15972"/>
    <w:rsid w:val="00F168F4"/>
    <w:rsid w:val="00F226BE"/>
    <w:rsid w:val="00F22E4B"/>
    <w:rsid w:val="00F276BC"/>
    <w:rsid w:val="00F30B57"/>
    <w:rsid w:val="00F35E6C"/>
    <w:rsid w:val="00F372B3"/>
    <w:rsid w:val="00F378F3"/>
    <w:rsid w:val="00F50E59"/>
    <w:rsid w:val="00F52296"/>
    <w:rsid w:val="00F522AD"/>
    <w:rsid w:val="00F5352B"/>
    <w:rsid w:val="00F536C8"/>
    <w:rsid w:val="00F54742"/>
    <w:rsid w:val="00F553B9"/>
    <w:rsid w:val="00F570D1"/>
    <w:rsid w:val="00F6061A"/>
    <w:rsid w:val="00F62A5D"/>
    <w:rsid w:val="00F62C97"/>
    <w:rsid w:val="00F633A8"/>
    <w:rsid w:val="00F67BC2"/>
    <w:rsid w:val="00F705A3"/>
    <w:rsid w:val="00F72A26"/>
    <w:rsid w:val="00F814C5"/>
    <w:rsid w:val="00F859F1"/>
    <w:rsid w:val="00F86F67"/>
    <w:rsid w:val="00F96E8F"/>
    <w:rsid w:val="00FA236F"/>
    <w:rsid w:val="00FB1824"/>
    <w:rsid w:val="00FB38E7"/>
    <w:rsid w:val="00FB3D91"/>
    <w:rsid w:val="00FB737A"/>
    <w:rsid w:val="00FC65DC"/>
    <w:rsid w:val="00FC7BC3"/>
    <w:rsid w:val="00FD2E83"/>
    <w:rsid w:val="00FD4037"/>
    <w:rsid w:val="00FD74BA"/>
    <w:rsid w:val="00FD7FFD"/>
    <w:rsid w:val="00FE0B6B"/>
    <w:rsid w:val="00FE1F6A"/>
    <w:rsid w:val="00FE28E4"/>
    <w:rsid w:val="00FE2FCC"/>
    <w:rsid w:val="00FE595C"/>
    <w:rsid w:val="00FF09F2"/>
    <w:rsid w:val="00FF2E43"/>
    <w:rsid w:val="00FF3F1C"/>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B299AA9"/>
  <w15:chartTrackingRefBased/>
  <w15:docId w15:val="{427AAA66-78D3-4FA8-B532-DE617410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link w:val="PiedepginaCar"/>
    <w:uiPriority w:val="99"/>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uiPriority w:val="99"/>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NormalWeb">
    <w:name w:val="Normal (Web)"/>
    <w:basedOn w:val="Normal"/>
    <w:uiPriority w:val="99"/>
    <w:unhideWhenUsed/>
    <w:rsid w:val="00BD1A79"/>
    <w:pPr>
      <w:spacing w:before="100" w:beforeAutospacing="1" w:after="100" w:afterAutospacing="1"/>
    </w:pPr>
  </w:style>
  <w:style w:type="paragraph" w:styleId="Prrafodelista">
    <w:name w:val="List Paragraph"/>
    <w:basedOn w:val="Normal"/>
    <w:uiPriority w:val="34"/>
    <w:qFormat/>
    <w:rsid w:val="00BD1A79"/>
    <w:pPr>
      <w:ind w:left="708"/>
    </w:pPr>
  </w:style>
  <w:style w:type="character" w:customStyle="1" w:styleId="gn-03n-texto-base">
    <w:name w:val="gn-03n-texto-base"/>
    <w:rsid w:val="00BD1A79"/>
  </w:style>
  <w:style w:type="character" w:styleId="Hipervnculovisitado">
    <w:name w:val="FollowedHyperlink"/>
    <w:rsid w:val="00C10AE9"/>
    <w:rPr>
      <w:color w:val="954F72"/>
      <w:u w:val="single"/>
    </w:rPr>
  </w:style>
  <w:style w:type="character" w:styleId="Textoennegrita">
    <w:name w:val="Strong"/>
    <w:uiPriority w:val="22"/>
    <w:qFormat/>
    <w:rsid w:val="00A82DA4"/>
    <w:rPr>
      <w:b/>
      <w:bCs/>
    </w:rPr>
  </w:style>
  <w:style w:type="character" w:customStyle="1" w:styleId="PiedepginaCar">
    <w:name w:val="Pie de página Car"/>
    <w:link w:val="Piedepgina"/>
    <w:uiPriority w:val="99"/>
    <w:rsid w:val="001207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308">
      <w:bodyDiv w:val="1"/>
      <w:marLeft w:val="0"/>
      <w:marRight w:val="0"/>
      <w:marTop w:val="0"/>
      <w:marBottom w:val="0"/>
      <w:divBdr>
        <w:top w:val="none" w:sz="0" w:space="0" w:color="auto"/>
        <w:left w:val="none" w:sz="0" w:space="0" w:color="auto"/>
        <w:bottom w:val="none" w:sz="0" w:space="0" w:color="auto"/>
        <w:right w:val="none" w:sz="0" w:space="0" w:color="auto"/>
      </w:divBdr>
    </w:div>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564803649">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 w:id="1667855768">
      <w:bodyDiv w:val="1"/>
      <w:marLeft w:val="0"/>
      <w:marRight w:val="0"/>
      <w:marTop w:val="0"/>
      <w:marBottom w:val="0"/>
      <w:divBdr>
        <w:top w:val="none" w:sz="0" w:space="0" w:color="auto"/>
        <w:left w:val="none" w:sz="0" w:space="0" w:color="auto"/>
        <w:bottom w:val="none" w:sz="0" w:space="0" w:color="auto"/>
        <w:right w:val="none" w:sz="0" w:space="0" w:color="auto"/>
      </w:divBdr>
    </w:div>
    <w:div w:id="17909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2725</Characters>
  <Application>Microsoft Office Word</Application>
  <DocSecurity>0</DocSecurity>
  <Lines>136</Lines>
  <Paragraphs>128</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subject/>
  <dc:creator>otsicult</dc:creator>
  <cp:keywords/>
  <cp:lastModifiedBy>De Santiago, Iñaki</cp:lastModifiedBy>
  <cp:revision>4</cp:revision>
  <cp:lastPrinted>2022-05-31T12:18:00Z</cp:lastPrinted>
  <dcterms:created xsi:type="dcterms:W3CDTF">2022-08-05T07:55:00Z</dcterms:created>
  <dcterms:modified xsi:type="dcterms:W3CDTF">2022-10-07T07:28:00Z</dcterms:modified>
</cp:coreProperties>
</file>