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edición de una guía para los delitos de odio por motivos ideológicos en Navarra, formulada por el Ilmo. Sr. D. Alberto Bonilla Zafra.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Alberto Bonilla Zafra, miembro de las Cortes de Navarra, adscrito al Grupo Parlamentario Navarra Suma (NA+), realiza la siguiente pregunta oral dirigida a la Presidenta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¿Piensa el Gobierno editar una guía también para los delitos de odio por motivos ideológicos en Navarra, como acertadamente ha llevado a cabo para aquellos por motivos de LGTBIfobia?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octubre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