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edición de una guía para los delitos de odio por motivos ideológicos en Navarra, formulada por el Ilmo. Sr. D. Alberto Bonilla Zafra.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Alberto Bonilla Zafra, miembro de las Cortes de Navarra, adscrito al Grupo Parlamentario Navarra Suma (NA+), realiza la siguiente pregunta oral dirigida a la Presidenta del Gobierno de Navarra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¿Piensa el Gobierno editar una guía también para los delitos de odio por motivos ideológicos en Navarra, como acertadamente ha llevado a cabo para aquellos por motivos de LGTBIfobia?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20 de octubre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Alberto Bonilla Zafra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