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14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de máxima actualidad sobre las medidas para atender las necesidades de personal en materia de evaluación de impacto ambiental de proyectos de energías renovables, formulada por la Ilma. Sra. D.ª Ainhoa Aznárez Igarza.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14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Igarza, parlamentaria de la Agrupación Parlamentaria Foral Podemos Ahal Dugu, solicita que la pregunta de máxima actualidad dirigida a la Consejera de Desarrollo Rural y Medioambiente para el Pleno del 17 de noviembre de 2022 sea la siguiente:</w:t>
      </w:r>
    </w:p>
    <w:p>
      <w:pPr>
        <w:pStyle w:val="0"/>
        <w:suppressAutoHyphens w:val="false"/>
        <w:rPr>
          <w:rStyle w:val="1"/>
        </w:rPr>
      </w:pPr>
      <w:r>
        <w:rPr>
          <w:rStyle w:val="1"/>
        </w:rPr>
        <w:t xml:space="preserve">¿Qué medidas va a adoptar el Gobierno de Navarra a fin de cumplir con la propuesta de resolución aprobada para la contratación de personal y poder atender las necesidades en materia de evaluación de impacto ambiental de proyectos de energías renovables de manera adecuada y eficiente, como consecuencia de las obligaciones derivadas del Decreto Ley Foral 1/2022, de 13 de abril, relativo a medidas urgentes con respecto a la crisis derivada de la guerra de Ucrania?</w:t>
      </w:r>
    </w:p>
    <w:p>
      <w:pPr>
        <w:pStyle w:val="0"/>
        <w:suppressAutoHyphens w:val="false"/>
        <w:rPr>
          <w:rStyle w:val="1"/>
        </w:rPr>
      </w:pPr>
      <w:r>
        <w:rPr>
          <w:rStyle w:val="1"/>
        </w:rPr>
        <w:t xml:space="preserve">En Pamplona-Iruñea, a 14 de noviembre de 2022</w:t>
      </w:r>
    </w:p>
    <w:p>
      <w:pPr>
        <w:pStyle w:val="0"/>
        <w:suppressAutoHyphens w:val="false"/>
        <w:rPr>
          <w:rStyle w:val="1"/>
        </w:rPr>
      </w:pPr>
      <w:r>
        <w:rPr>
          <w:rStyle w:val="1"/>
        </w:rPr>
        <w:t xml:space="preserve">La Parlamentaria Foral: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