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25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transferencia de 4 millones de euros para actuaciones en materia de atletismo de Larrabide, formulada por el Ilmo. Sr. D. Maiorga Ramírez Erro.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25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oral para que sea respondida en el Pleno de la Cámara por el Gobierno de Navarra:</w:t>
      </w:r>
    </w:p>
    <w:p>
      <w:pPr>
        <w:pStyle w:val="0"/>
        <w:suppressAutoHyphens w:val="false"/>
        <w:rPr>
          <w:rStyle w:val="1"/>
        </w:rPr>
      </w:pPr>
      <w:r>
        <w:rPr>
          <w:rStyle w:val="1"/>
        </w:rPr>
        <w:t xml:space="preserve">Con respecto a la transferencia de 4 millones de euros, tras el trámite de enmiendas de los Presupuestos Generales del Estado, para actuaciones en materia de atletismo de Larrabide, este parlamentario desea conocer:</w:t>
      </w:r>
    </w:p>
    <w:p>
      <w:pPr>
        <w:pStyle w:val="0"/>
        <w:suppressAutoHyphens w:val="false"/>
        <w:rPr>
          <w:rStyle w:val="1"/>
        </w:rPr>
      </w:pPr>
      <w:r>
        <w:rPr>
          <w:rStyle w:val="1"/>
        </w:rPr>
        <w:t xml:space="preserve">• ¿Qué secuencia de actuaciones tiene previsto el Gobierno de Navarra para ejecutar dicha partida?</w:t>
      </w:r>
    </w:p>
    <w:p>
      <w:pPr>
        <w:pStyle w:val="0"/>
        <w:suppressAutoHyphens w:val="false"/>
        <w:rPr>
          <w:rStyle w:val="1"/>
        </w:rPr>
      </w:pPr>
      <w:r>
        <w:rPr>
          <w:rStyle w:val="1"/>
        </w:rPr>
        <w:t xml:space="preserve">En lruñea, a 24 de noviembre de 2022.</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