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erregimen frankistari laguntza edo sostengua eman zietenei ohoreak eta kondekorazioak kentzeari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elkartearen eledun Mikel Buil jaunak, Legebiltzarreko Erregelamenduan xedatuaren babesean, gaurkotasun handiko galdera hau aurkezten du, Nafarroako Gobernuko lehendakariak abenduaren 1eko Osoko Bilkuran erantzun dezan:</w:t>
      </w:r>
    </w:p>
    <w:p>
      <w:pPr>
        <w:pStyle w:val="0"/>
        <w:suppressAutoHyphens w:val="false"/>
        <w:rPr>
          <w:rStyle w:val="1"/>
        </w:rPr>
      </w:pPr>
      <w:r>
        <w:rPr>
          <w:rStyle w:val="1"/>
        </w:rPr>
        <w:t xml:space="preserve">Podemos-Ahal Duguk proposamen bat aurkeztu zuen erkidegoaren egoerari buruzko azken eztabaidan, eta onetsi egin zen. Horren bidez, Nafarroako Parlamentuak Nafarroako Gobernua premiatzen du ahalik eta lasterren eta erabakitasunez bultza dezan berriz aztertu daitezela </w:t>
        <w:br w:type="textWrapping"/>
        <w:t xml:space="preserve">–oraindik ere ez baita egin– Nafarroako erakundeek erregimen frankistari emandako babes edo laguntzaren ondorioz onura ekonomiko handiak –edo bestelakoak– lortu zituzten agintari eta pertsona guztiei egindako omenaldi, aintzatespen eta kondekorazio oro.</w:t>
      </w:r>
    </w:p>
    <w:p>
      <w:pPr>
        <w:pStyle w:val="0"/>
        <w:suppressAutoHyphens w:val="false"/>
        <w:rPr>
          <w:rStyle w:val="1"/>
        </w:rPr>
      </w:pPr>
      <w:r>
        <w:rPr>
          <w:rStyle w:val="1"/>
        </w:rPr>
        <w:t xml:space="preserve">Aurreikuspenen arabera, noiz kenduko dira kondekorazio eta aintzatespen horiek?</w:t>
      </w:r>
    </w:p>
    <w:p>
      <w:pPr>
        <w:pStyle w:val="0"/>
        <w:suppressAutoHyphens w:val="false"/>
        <w:rPr>
          <w:rStyle w:val="1"/>
        </w:rPr>
      </w:pPr>
      <w:r>
        <w:rPr>
          <w:rStyle w:val="1"/>
        </w:rPr>
        <w:t xml:space="preserve">Iruñean, 2022ko azaroaren 24an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