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detekzio eta arreta goiztiarreko departamentuarteko sistema edo protokolo bat garatzeari buruzkoa, desgaitasuneko balizko egoeren detekzio eta arreta gozitiarrerako eta deribaziorako.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detekzio eta arreta goiztiarreko departamentuarteko sistema edo protokolo bat garatu al da, hezkuntzaren, gizarte zerbitzuen eta osasunaren artean, Arreta Goiztiarreko Batzorde Administratibo Teknikoaren bidez, desgaitasuneko balizko egoeren detekzio eta arreta gozitiarrerako eta deribaziorako?</w:t>
      </w:r>
    </w:p>
    <w:p>
      <w:pPr>
        <w:pStyle w:val="0"/>
        <w:suppressAutoHyphens w:val="false"/>
        <w:rPr>
          <w:rStyle w:val="1"/>
        </w:rPr>
      </w:pPr>
      <w:r>
        <w:rPr>
          <w:rStyle w:val="1"/>
        </w:rPr>
        <w:t xml:space="preserve">2.- Nola?</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