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Nafarroako 2019-2025 Desgaitasun Plana onetsi zenetik, laguntza emateko eredurik ezartzeari buruzkoa, desgaitasuna edo gaixotasun mentala eduki eta tutoretzapean dauden pertsonek gaitasun juridikoa egikaritze aldera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 </w:t>
      </w:r>
    </w:p>
    <w:p>
      <w:pPr>
        <w:pStyle w:val="0"/>
        <w:suppressAutoHyphens w:val="false"/>
        <w:rPr>
          <w:rStyle w:val="1"/>
          <w:spacing w:val="0.961"/>
        </w:rPr>
      </w:pPr>
      <w:r>
        <w:rPr>
          <w:rStyle w:val="1"/>
          <w:spacing w:val="0.961"/>
        </w:rPr>
        <w:t xml:space="preserve">1.- Nafarroako 2019-2023 Desgaitasun Plana onetsi zenetik, ezarri al da laguntza emateko eredurik, desgaitasuna edo gaixotasun mentala eduki eta tutoretzapean dauden pertsonek gaitasun juridikoa egikaritze aldera, tutoretzapean dauden pertsonek erabakiak hartzeko laguntzak errazteko? </w:t>
      </w:r>
    </w:p>
    <w:p>
      <w:pPr>
        <w:pStyle w:val="0"/>
        <w:suppressAutoHyphens w:val="false"/>
        <w:rPr>
          <w:rStyle w:val="1"/>
        </w:rPr>
      </w:pPr>
      <w:r>
        <w:rPr>
          <w:rStyle w:val="1"/>
        </w:rPr>
        <w:t xml:space="preserve">2.- Nola eta noiz? </w:t>
      </w:r>
    </w:p>
    <w:p>
      <w:pPr>
        <w:pStyle w:val="0"/>
        <w:suppressAutoHyphens w:val="false"/>
        <w:rPr>
          <w:rStyle w:val="1"/>
        </w:rPr>
      </w:pPr>
      <w:r>
        <w:rPr>
          <w:rStyle w:val="1"/>
        </w:rPr>
        <w:t xml:space="preserve">Iruñean, 2022ko abenduaren 2an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