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diseñado, por parte de la Red de Salud Mental, protocolos de atención sanitaria y seguimiento para las personas con Trastorno Mental Grave usuarias de recursos residenciales,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diseñado, por parte de la Red de Salud Mental, protocolos de atención sanitaria y seguimiento para las personas con Trastorno Mental Grave usuarias de recursos residenciales?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