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12 de diciembre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si, desde la aprobación del Plan de Discapacidad de Navarra 2019-2025, se ha realizado algún estudio de viabilidad y demanda existente para la creación de nuevas plazas de respiro y estancias temporales en centros ya existentes, formulada por el Ilmo. Sr. D. Jorge Esparza Garrido.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12 de diciembre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Jorge Esparza Garrido, miembro de las Cortes de Navarra, adscrito al Grupo Parlamentario Navarra Suma (NA+), al amparo de lo dispuesto en el Reglamento de la Cámara, realiza las siguientes preguntas escritas: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Desde la aprobación del Plan de Discapacidad de Navarra 2019-2023, ¿se ha realizado algún estudio sobre la viabilidad y demanda existente para la creación de nuevas plazas de respiro y estancias temporales en los centros ya existentes?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¿De qué manera y en qué fechas?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3.- ¿Se ha implantado algún servicio residencial específico de respiro?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4.- ¿Cuál y cuándo?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 de diciembre de 2022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