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incrementado las prestaciones económicas de asistencia personal otorgadas,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incrementado el número de prestaciones económicas de asistencia personal otorgadas, de su cuantía y del número de usuarios/as del Programa de Apoyo a la Vida Independiente (PAVI), incluyendo una mayor variedad de perfiles de usuarios/as, de tipos de discapacidad y de edades?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