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estudiado cuantitativa y cualitativamente la situación y necesidades del alumnado con NEE derivadas de una discapacidad en centros ordinarios, centros de educación especial y aulas especiales y unidades de currículo especial,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estudiado cuantitativa y cualitativamente la situación y necesidades del alumnado con NEE derivadas de una discapacidad en centros ordinarios, centros de educación especial y aulas especiales y unidades de currículo especial?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