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han diseñado actuaciones específicas de detección y atención a la diversidad para el alumnado con NEE derivadas de una discapacidad en todos los niveles educativos,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han diseñado actuaciones específicas de detección y atención a la diversidad para el alumnado con NEE derivadas de una discapacidad en todos los niveles educativos?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13 de diciembre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