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actualizado la guía de cláusulas sociales para la contratación pública responsable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actualizado la guía de cláusulas sociales para la contratación pública responsable?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De ser así, ¿cuándo?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De ser así, ¿se han incorporado directrices específicas para la contratación de calidad de personas con discapacidad?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¿Cuáles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