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realizado acciones de información y sensibilización hacia los empleadores dirigidas a la contratación de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realizado acciones de información y sensibilización hacia los empleadores dirigidas a la contratación de personas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tipo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¿se han enfocado especialmente a aquellos grupos con mayores dificultades en el acceso al empleo?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 y a qué grupos?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