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desarrollado una línea continua de subvenciones destinadas a las comunidades de propietarios/as para la instalación de ascensores y eliminación de barreras y acondicionamiento accesible en zonas y elementos comunes,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desarrollado una línea continua de subvenciones destinadas a las comunidades de propietarios/as para la instalación de ascensores y eliminación de barreras y acondicionamiento accesible en zonas y elementos comunes?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 ser así, ¿qué presupuesto inicial y ejecutado ha tenido? Desglosar por años.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