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desgaitasun eta irisgarritasunaren gaia ikerketa-lerro gisa jaso ote den I+G+b proiektuetarako edo unibertsitateetako ikerketa-taldeentzako dirulaguntzetan.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desgaitasun eta irisgarritasunaren gaia ikerketa-lerro gisa jaso ote da I+G+b proiektuetarako edo unibertsitateetako ikerketa-taldeentzako dirulaguntzetan?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Zeinetan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