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EF99" w14:textId="77777777" w:rsidR="00891152" w:rsidRDefault="009744EB" w:rsidP="009744EB">
      <w:pPr>
        <w:tabs>
          <w:tab w:val="left" w:pos="3780"/>
        </w:tabs>
        <w:spacing w:line="360" w:lineRule="auto"/>
        <w:jc w:val="both"/>
        <w:rPr>
          <w:rFonts w:ascii="Arial" w:hAnsi="Arial" w:cs="Arial"/>
          <w:sz w:val="24"/>
          <w:szCs w:val="24"/>
        </w:rPr>
      </w:pPr>
      <w:r w:rsidRPr="00891152">
        <w:rPr>
          <w:rFonts w:ascii="Arial" w:hAnsi="Arial" w:cs="Arial"/>
          <w:sz w:val="24"/>
          <w:szCs w:val="24"/>
        </w:rPr>
        <w:t>La Consejera de Salud del Gobierno de Navarra, en relación con la pregunta escrita (10-22/PES-00264) presentada por la Parlamentaria Foral Ilma. Sra. Dª. Marta Álvarez Alonso, adscrita al Grupo Parlamentario de Navarra Suma, en la que solicita: ¿cuántas personas han solicitado acceder a los servicios de salud sexual y reproductiva en 2021 cuya demanda no haya sido atendida?”, tiene el honor de remitirle la siguiente información:</w:t>
      </w:r>
    </w:p>
    <w:p w14:paraId="6142F58F" w14:textId="218FE1BE" w:rsidR="00571E6E" w:rsidRPr="00891152" w:rsidRDefault="00891152" w:rsidP="00571E6E">
      <w:pPr>
        <w:spacing w:line="360" w:lineRule="auto"/>
        <w:jc w:val="both"/>
        <w:rPr>
          <w:rFonts w:ascii="Arial" w:hAnsi="Arial" w:cs="Arial"/>
          <w:sz w:val="24"/>
          <w:szCs w:val="24"/>
          <w:lang w:eastAsia="es-ES"/>
        </w:rPr>
      </w:pPr>
      <w:r w:rsidRPr="00891152">
        <w:rPr>
          <w:rFonts w:ascii="Arial" w:hAnsi="Arial" w:cs="Arial"/>
          <w:sz w:val="24"/>
          <w:szCs w:val="24"/>
          <w:lang w:eastAsia="es-ES"/>
        </w:rPr>
        <w:t>En relación con</w:t>
      </w:r>
      <w:r w:rsidR="00571E6E" w:rsidRPr="00891152">
        <w:rPr>
          <w:rFonts w:ascii="Arial" w:hAnsi="Arial" w:cs="Arial"/>
          <w:sz w:val="24"/>
          <w:szCs w:val="24"/>
          <w:lang w:eastAsia="es-ES"/>
        </w:rPr>
        <w:t xml:space="preserve"> la solicitud y tras consultar con el departamento de la unidad del dato del Hospital Universitario de Navarra (HUN), las consultas que entraron en lista de espera en el año 2021 se desglosan de la siguiente manera:</w:t>
      </w:r>
    </w:p>
    <w:p w14:paraId="60D34989" w14:textId="4A18C152" w:rsidR="00571E6E" w:rsidRPr="00891152" w:rsidRDefault="00891152" w:rsidP="00571E6E">
      <w:pPr>
        <w:spacing w:line="360" w:lineRule="auto"/>
        <w:ind w:hanging="360"/>
        <w:jc w:val="both"/>
        <w:rPr>
          <w:rFonts w:ascii="Arial" w:hAnsi="Arial" w:cs="Arial"/>
          <w:sz w:val="24"/>
          <w:szCs w:val="24"/>
          <w:lang w:eastAsia="es-ES"/>
        </w:rPr>
      </w:pPr>
      <w:r>
        <w:rPr>
          <w:rFonts w:ascii="Arial" w:hAnsi="Arial" w:cs="Arial"/>
          <w:sz w:val="24"/>
          <w:szCs w:val="24"/>
          <w:lang w:eastAsia="es-ES"/>
        </w:rPr>
        <w:t>–</w:t>
      </w:r>
      <w:r w:rsidR="00571E6E" w:rsidRPr="00891152">
        <w:rPr>
          <w:rFonts w:ascii="Arial" w:hAnsi="Arial" w:cs="Arial"/>
          <w:sz w:val="24"/>
          <w:szCs w:val="24"/>
          <w:lang w:eastAsia="es-ES"/>
        </w:rPr>
        <w:t xml:space="preserve"> De las 70.540 citas en consulta médica que en el año 2021 solicitaron 40.207 personas, quedan por atender 437. Se atendieron, así, el 99,4% de las citas. </w:t>
      </w:r>
    </w:p>
    <w:p w14:paraId="19B15320" w14:textId="25553262" w:rsidR="00891152" w:rsidRDefault="00891152" w:rsidP="00571E6E">
      <w:pPr>
        <w:spacing w:line="360" w:lineRule="auto"/>
        <w:ind w:hanging="360"/>
        <w:jc w:val="both"/>
        <w:rPr>
          <w:rFonts w:ascii="Arial" w:hAnsi="Arial" w:cs="Arial"/>
          <w:sz w:val="24"/>
          <w:szCs w:val="24"/>
          <w:lang w:eastAsia="es-ES"/>
        </w:rPr>
      </w:pPr>
      <w:r>
        <w:rPr>
          <w:rFonts w:ascii="Arial" w:hAnsi="Arial" w:cs="Arial"/>
          <w:sz w:val="24"/>
          <w:szCs w:val="24"/>
          <w:lang w:eastAsia="es-ES"/>
        </w:rPr>
        <w:t>–</w:t>
      </w:r>
      <w:r w:rsidR="00571E6E" w:rsidRPr="00891152">
        <w:rPr>
          <w:rFonts w:ascii="Arial" w:hAnsi="Arial" w:cs="Arial"/>
          <w:sz w:val="24"/>
          <w:szCs w:val="24"/>
          <w:lang w:eastAsia="es-ES"/>
        </w:rPr>
        <w:t xml:space="preserve"> De las 137.056 citas en consulta de matrona/enfermería/educadora sexual que en el año 2021 solicitaron 58.365 personas, quedan por atender 9.989. Se atendieron, de esta manera, el 92,8% de las citas solicitadas. </w:t>
      </w:r>
    </w:p>
    <w:p w14:paraId="0C374B96" w14:textId="0C73202C" w:rsidR="00891152" w:rsidRDefault="009744EB" w:rsidP="009744EB">
      <w:pPr>
        <w:tabs>
          <w:tab w:val="left" w:pos="720"/>
        </w:tabs>
        <w:spacing w:line="360" w:lineRule="auto"/>
        <w:jc w:val="both"/>
        <w:rPr>
          <w:rFonts w:ascii="Arial" w:hAnsi="Arial" w:cs="Arial"/>
          <w:sz w:val="24"/>
          <w:szCs w:val="24"/>
        </w:rPr>
      </w:pPr>
      <w:r w:rsidRPr="00891152">
        <w:rPr>
          <w:rFonts w:ascii="Arial" w:hAnsi="Arial" w:cs="Arial"/>
          <w:sz w:val="24"/>
          <w:szCs w:val="24"/>
        </w:rPr>
        <w:t>Es cuanto tengo el honor de informar en cumplimiento de lo dispuesto en el artículo 194 del Reglamento del Parlamento de Navarra.</w:t>
      </w:r>
    </w:p>
    <w:p w14:paraId="10811FF9" w14:textId="77777777" w:rsidR="00891152" w:rsidRDefault="009744EB" w:rsidP="009744EB">
      <w:pPr>
        <w:tabs>
          <w:tab w:val="left" w:pos="3780"/>
        </w:tabs>
        <w:spacing w:line="288" w:lineRule="auto"/>
        <w:jc w:val="center"/>
        <w:rPr>
          <w:rFonts w:ascii="Arial" w:hAnsi="Arial" w:cs="Arial"/>
          <w:sz w:val="24"/>
          <w:szCs w:val="24"/>
        </w:rPr>
      </w:pPr>
      <w:r w:rsidRPr="00891152">
        <w:rPr>
          <w:rFonts w:ascii="Arial" w:hAnsi="Arial" w:cs="Arial"/>
          <w:sz w:val="24"/>
          <w:szCs w:val="24"/>
        </w:rPr>
        <w:t xml:space="preserve">Pamplona, </w:t>
      </w:r>
      <w:r w:rsidR="006A1723" w:rsidRPr="00891152">
        <w:rPr>
          <w:rFonts w:ascii="Arial" w:hAnsi="Arial" w:cs="Arial"/>
          <w:sz w:val="24"/>
          <w:szCs w:val="24"/>
        </w:rPr>
        <w:t>19</w:t>
      </w:r>
      <w:r w:rsidRPr="00891152">
        <w:rPr>
          <w:rFonts w:ascii="Arial" w:hAnsi="Arial" w:cs="Arial"/>
          <w:sz w:val="24"/>
          <w:szCs w:val="24"/>
        </w:rPr>
        <w:t xml:space="preserve"> de octubre de 2022</w:t>
      </w:r>
    </w:p>
    <w:p w14:paraId="28160D63" w14:textId="12D3B4A4" w:rsidR="00891152" w:rsidRPr="00891152" w:rsidRDefault="00891152" w:rsidP="00891152">
      <w:pPr>
        <w:spacing w:line="288" w:lineRule="auto"/>
        <w:ind w:left="567" w:right="567"/>
        <w:jc w:val="center"/>
        <w:outlineLvl w:val="0"/>
        <w:rPr>
          <w:rFonts w:ascii="Arial" w:hAnsi="Arial" w:cs="Arial"/>
          <w:sz w:val="24"/>
          <w:szCs w:val="24"/>
        </w:rPr>
      </w:pPr>
      <w:r w:rsidRPr="00891152">
        <w:rPr>
          <w:rFonts w:ascii="Arial" w:hAnsi="Arial" w:cs="Arial"/>
          <w:sz w:val="24"/>
          <w:szCs w:val="24"/>
        </w:rPr>
        <w:t>La Consejera de Salud</w:t>
      </w:r>
      <w:r>
        <w:rPr>
          <w:rFonts w:ascii="Arial" w:hAnsi="Arial" w:cs="Arial"/>
          <w:sz w:val="24"/>
          <w:szCs w:val="24"/>
        </w:rPr>
        <w:t xml:space="preserve">: </w:t>
      </w:r>
      <w:r w:rsidR="009744EB" w:rsidRPr="00891152">
        <w:rPr>
          <w:rFonts w:ascii="Arial" w:hAnsi="Arial" w:cs="Arial"/>
          <w:sz w:val="24"/>
          <w:szCs w:val="24"/>
          <w:lang w:val="pt-BR"/>
        </w:rPr>
        <w:t xml:space="preserve">Santos </w:t>
      </w:r>
      <w:proofErr w:type="spellStart"/>
      <w:r w:rsidR="009744EB" w:rsidRPr="00891152">
        <w:rPr>
          <w:rFonts w:ascii="Arial" w:hAnsi="Arial" w:cs="Arial"/>
          <w:sz w:val="24"/>
          <w:szCs w:val="24"/>
          <w:lang w:val="pt-BR"/>
        </w:rPr>
        <w:t>Indur</w:t>
      </w:r>
      <w:r>
        <w:rPr>
          <w:rFonts w:ascii="Arial" w:hAnsi="Arial" w:cs="Arial"/>
          <w:sz w:val="24"/>
          <w:szCs w:val="24"/>
          <w:lang w:val="pt-BR"/>
        </w:rPr>
        <w:t>á</w:t>
      </w:r>
      <w:r w:rsidR="009744EB" w:rsidRPr="00891152">
        <w:rPr>
          <w:rFonts w:ascii="Arial" w:hAnsi="Arial" w:cs="Arial"/>
          <w:sz w:val="24"/>
          <w:szCs w:val="24"/>
          <w:lang w:val="pt-BR"/>
        </w:rPr>
        <w:t>in</w:t>
      </w:r>
      <w:proofErr w:type="spellEnd"/>
      <w:r w:rsidR="009744EB" w:rsidRPr="00891152">
        <w:rPr>
          <w:rFonts w:ascii="Arial" w:hAnsi="Arial" w:cs="Arial"/>
          <w:sz w:val="24"/>
          <w:szCs w:val="24"/>
          <w:lang w:val="pt-BR"/>
        </w:rPr>
        <w:t xml:space="preserve"> </w:t>
      </w:r>
      <w:proofErr w:type="spellStart"/>
      <w:r w:rsidR="009744EB" w:rsidRPr="00891152">
        <w:rPr>
          <w:rFonts w:ascii="Arial" w:hAnsi="Arial" w:cs="Arial"/>
          <w:sz w:val="24"/>
          <w:szCs w:val="24"/>
          <w:lang w:val="pt-BR"/>
        </w:rPr>
        <w:t>Orduna</w:t>
      </w:r>
      <w:proofErr w:type="spellEnd"/>
    </w:p>
    <w:p w14:paraId="30FA63B9" w14:textId="126AD911" w:rsidR="009744EB" w:rsidRPr="00891152" w:rsidRDefault="009744EB" w:rsidP="009744EB">
      <w:pPr>
        <w:spacing w:line="360" w:lineRule="auto"/>
        <w:jc w:val="both"/>
        <w:rPr>
          <w:rFonts w:ascii="Arial" w:hAnsi="Arial" w:cs="Arial"/>
          <w:sz w:val="24"/>
          <w:szCs w:val="24"/>
        </w:rPr>
      </w:pPr>
    </w:p>
    <w:sectPr w:rsidR="009744EB" w:rsidRPr="008911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EB"/>
    <w:rsid w:val="004A35BB"/>
    <w:rsid w:val="00571E6E"/>
    <w:rsid w:val="006A1723"/>
    <w:rsid w:val="00891152"/>
    <w:rsid w:val="009744EB"/>
    <w:rsid w:val="00D8372A"/>
    <w:rsid w:val="00DF68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0FC1"/>
  <w15:chartTrackingRefBased/>
  <w15:docId w15:val="{C21DBF98-BC1F-4CDC-884A-C9B22C7A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4EB"/>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44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503">
      <w:bodyDiv w:val="1"/>
      <w:marLeft w:val="0"/>
      <w:marRight w:val="0"/>
      <w:marTop w:val="0"/>
      <w:marBottom w:val="0"/>
      <w:divBdr>
        <w:top w:val="none" w:sz="0" w:space="0" w:color="auto"/>
        <w:left w:val="none" w:sz="0" w:space="0" w:color="auto"/>
        <w:bottom w:val="none" w:sz="0" w:space="0" w:color="auto"/>
        <w:right w:val="none" w:sz="0" w:space="0" w:color="auto"/>
      </w:divBdr>
    </w:div>
    <w:div w:id="195829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191</Words>
  <Characters>1054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N200147</dc:creator>
  <cp:keywords/>
  <dc:description/>
  <cp:lastModifiedBy>Aranaz, Carlota</cp:lastModifiedBy>
  <cp:revision>5</cp:revision>
  <cp:lastPrinted>2022-10-07T08:49:00Z</cp:lastPrinted>
  <dcterms:created xsi:type="dcterms:W3CDTF">2022-10-07T08:44:00Z</dcterms:created>
  <dcterms:modified xsi:type="dcterms:W3CDTF">2022-12-12T15:04:00Z</dcterms:modified>
</cp:coreProperties>
</file>