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reuniones de representantes de la Gerencia de Salud Mental y la Sección de Coordinación Sociosanitaria con el objetivo de dar cumplimiento a la medida 1 del cambio 4 del Plan Operativo de Discapacidad 2021,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qué fechas se han reunido representantes de la Gerencia de Salud Mental y la Sección de Coordinación Sociosanitaria con el objetivo de dar cumplimiento a la medida 1 del cambio 4 del Plan Operativo de Discapacidad 2021?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personas y en representación de qué organismos han participado en ellas?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 ofrecido colaborar en ellas a la Red de Salud Mental? ¿De qué manera?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