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justicia restaurativa, mediación y prácticas restaurativas comunitarias, publicado en el BOPN n.º 107, de 30-09-2022, hasta las 12:00 horas del próximo día 27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Trasladar el presente Acuerdo a los y las portavoces de los Grupos Parlamentarios y de la Agrupación Parlamentaria Foral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