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mozioa, zeinaren bidez Nafarroako Gobernua premiatzen baita Espainiako Gobernuak Eskubide Sozialen Ministerioaren bitartez onetsi duen 100 euroko hilabeteko laguntza –3 urtera bitarteko seme-alabak dauzkaten familientzako– zabaldu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foru parlamentarien elkarteari atxikitako foru parlamentari Mikel Buil García jaunak, Legebiltzarreko Erregelamenduan xedatuaren babesean, honako mozio hau aurkezten du, 2023ko otsailaren 16ko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Gobernuak, Eskubide Sozialen Ministerioak bultzatutako familien lege berriaren harira, kontziliazioa laguntzeko prestazio esanguratsu bat abian jarri du. Hilean 100 euroko laguntza da, ardurapeko seme-alaba bakoitzeko, hiru urtera bitarteko haurrak dituzten familientzat.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autogobernuaren ezaugarriak direla-eta, prestazio hori gure araudira atzeraeraginez egokitu behar da, Nafarroako familiei konparaziozko bidegabekeriarik ez sortzeko.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Jakina denez, Nafarroak Europako jaiotze-tasarik baxuenetako bat izaten jarraitzen du; aitzitik, zahartzea bizkortzen ari da eta lan arloan belaunaldi-ordezkapenaren falta dago; hortaz, gure ustez, prestazio horrek hazkuntza eta kontziliazioa samurtzen lagundu dezake eta lagundu behar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Erabaki-proposamena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du, Espainiako Gobernuak Eskubide Sozialen Ministerioaren bitartez onetsi duen 100 euroko hilabeteko laguntza –3 urtera bitarteko seme-alabak dauzkaten familientzako– zabaldu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