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Ekonomia Sozialaren mugaz gaindiko I. Plan Integralari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GALDERAREN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Mikel Asiain Torres jaunak, Legebiltzarreko Erregelamenduan ezarritakoaren babesean, honako galdera hau aurkezten du, Garapen Ekonomiko eta Enpresarialeko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 eta Enpresarialeko Departamentuak eta Herritarrekiko Harremanetako Departamentuak bultzatuta, Ekonomia Sozialaren mugaz gaindiko I. Plan Integrala sinatu berri dute Nafarroak eta Akitania Berriak. Hori dela-eta, honako hau galdetu nahi diogu Garapen Ekonomiko eta Enpresarialeko kontseilari: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helburu bete nahi du mugaz gaindiko plan horrekin? Zertan eraginen die Nafarroan ekonomia sozialaren esparrua osatzen duten “familia” ezberdinei?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7an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