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otsailaren 20an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Mikel Buil García jaunak aurkeztutako gaurkotasun handiko galdera, Ministroen Kontseiluak onetsi zuen Familiei buruzko Legearen aurreproiektuan jasotako hazkuntza-prestazioa Nafarroan egokitzeari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2023ko otsailaren 20an</w:t>
      </w:r>
    </w:p>
    <w:p>
      <w:pPr>
        <w:pStyle w:val="0"/>
        <w:suppressAutoHyphens w:val="false"/>
        <w:rPr>
          <w:rStyle w:val="1"/>
        </w:rPr>
      </w:pPr>
      <w:r>
        <w:rPr>
          <w:rStyle w:val="1"/>
        </w:rPr>
        <w:t xml:space="preserve">Lehendakaria: Unai Hualde Iglesias</w:t>
      </w:r>
    </w:p>
    <w:p>
      <w:pPr>
        <w:pStyle w:val="2"/>
        <w:suppressAutoHyphens w:val="false"/>
        <w:rPr>
          <w:rStyle w:val="1"/>
        </w:rPr>
      </w:pPr>
      <w:r>
        <w:rPr/>
        <w:t xml:space="preserve">GALDERAREN TESTUA</w:t>
      </w:r>
      <w:r>
        <w:rPr>
          <w:rStyle w:val="1"/>
        </w:rPr>
      </w:r>
    </w:p>
    <w:p>
      <w:pPr>
        <w:pStyle w:val="0"/>
        <w:suppressAutoHyphens w:val="false"/>
        <w:rPr>
          <w:rStyle w:val="1"/>
        </w:rPr>
      </w:pPr>
      <w:r>
        <w:rPr>
          <w:rStyle w:val="1"/>
        </w:rPr>
        <w:t xml:space="preserve">Nafarroako Podemos-Ahal Dugu foru parlamentarien elkarteari atxikitako foru parlamentari Mikel Buil García jaunak, Legebiltzarreko Erregelamenduan xedatuaren babesean, gaurkotasun handiko honako galdera hau aurkezten du, Nafarroako Gobernuak 2023ko otsailaren 23ko Osoko Bilkuran ahoz erantzun dezan:</w:t>
      </w:r>
    </w:p>
    <w:p>
      <w:pPr>
        <w:pStyle w:val="0"/>
        <w:suppressAutoHyphens w:val="false"/>
        <w:rPr>
          <w:rStyle w:val="1"/>
        </w:rPr>
      </w:pPr>
      <w:r>
        <w:rPr>
          <w:rStyle w:val="1"/>
        </w:rPr>
        <w:t xml:space="preserve">Ministroen Kontseiluak 2022ko abenduaren 13an onetsi zuen familiei buruzko aurreproiektua. Nafarroako Gobernuak nola egokituko du aurreproiektu horretan jasotzen den hazkuntza-prestazioa?</w:t>
      </w:r>
    </w:p>
    <w:p>
      <w:pPr>
        <w:pStyle w:val="0"/>
        <w:suppressAutoHyphens w:val="false"/>
        <w:rPr>
          <w:rStyle w:val="1"/>
        </w:rPr>
      </w:pPr>
      <w:r>
        <w:rPr>
          <w:rStyle w:val="1"/>
        </w:rPr>
        <w:t xml:space="preserve">Iruñean, 2023ko otsailaren 20an</w:t>
      </w:r>
    </w:p>
    <w:p>
      <w:pPr>
        <w:pStyle w:val="0"/>
        <w:suppressAutoHyphens w:val="false"/>
        <w:rPr>
          <w:rStyle w:val="1"/>
        </w:rPr>
      </w:pPr>
      <w:r>
        <w:rPr>
          <w:rStyle w:val="1"/>
        </w:rPr>
        <w:t xml:space="preserve">Foru parlamentaria: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