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Europako Suspertze eta Erresilientzia Mekanismoko funtsen kargurako proiektuak betetze aldera Eskubide Sozialetako Departamentuak eta Eskubide Sozialetako eta 2030 Agendako Ministerioak sinatutako hitzarmeneko 5. proiektua Nafarroako toki entitateen bidez betetzeari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GALDERAREN TESTUA</w:t>
      </w:r>
      <w:r>
        <w:rPr>
          <w:rStyle w:val="1"/>
        </w:rPr>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 aurkeztu du, idatziz erantzun dakion:</w:t>
      </w:r>
    </w:p>
    <w:p>
      <w:pPr>
        <w:pStyle w:val="0"/>
        <w:suppressAutoHyphens w:val="false"/>
        <w:rPr>
          <w:rStyle w:val="1"/>
        </w:rPr>
      </w:pPr>
      <w:r>
        <w:rPr>
          <w:rStyle w:val="1"/>
        </w:rPr>
        <w:t xml:space="preserve">Europako Suspertze eta Erresilientzia Mekanismoko funtsen kargurako proiektua betetze aldera Eskubide Sozialetako Departamentuak eta Eskubide Sozialetako eta 2030 Agendako Ministerioak sinatutako hitzarmenean jasotzen diren proiektuen azalpenean, 5. proiektuan jasotzen da –OGZak indartzea– toki-entitateen bitartez egin behar dela urte bakoitzeko aurrekontu osoaren parte bat.</w:t>
      </w:r>
    </w:p>
    <w:p>
      <w:pPr>
        <w:pStyle w:val="0"/>
        <w:suppressAutoHyphens w:val="false"/>
        <w:rPr>
          <w:rStyle w:val="1"/>
        </w:rPr>
      </w:pPr>
      <w:r>
        <w:rPr>
          <w:rStyle w:val="1"/>
        </w:rPr>
        <w:t xml:space="preserve">Proiektu horretako zer aurrekontu bete da 2021ean eta 2022an toki-entitateen bitartez? Xehakatu datuak urteen eta toki-entitateen arabera.</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